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F2D34C" w14:textId="3A7BB9EB" w:rsidR="00B633F1" w:rsidRPr="00D8165A" w:rsidRDefault="00B633F1" w:rsidP="6A0AB737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center"/>
        <w:rPr>
          <w:rFonts w:cs="Arial"/>
          <w:sz w:val="28"/>
          <w:szCs w:val="28"/>
          <w:bdr w:val="single" w:sz="4" w:space="0" w:color="auto"/>
          <w:lang w:eastAsia="en-GB"/>
        </w:rPr>
      </w:pPr>
      <w:r w:rsidRPr="00D8165A">
        <w:rPr>
          <w:rFonts w:cs="Arial"/>
          <w:sz w:val="28"/>
          <w:szCs w:val="28"/>
          <w:shd w:val="clear" w:color="auto" w:fill="FFFFFF"/>
          <w:lang w:eastAsia="en-GB"/>
        </w:rPr>
        <w:t>JOB DESCRIPTION</w:t>
      </w:r>
    </w:p>
    <w:p w14:paraId="672A6659" w14:textId="77777777" w:rsidR="00B633F1" w:rsidRPr="00F37CB8" w:rsidRDefault="00B633F1" w:rsidP="000444D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42"/>
        <w:jc w:val="left"/>
        <w:rPr>
          <w:rFonts w:cs="Arial"/>
          <w:szCs w:val="22"/>
        </w:rPr>
      </w:pPr>
    </w:p>
    <w:p w14:paraId="4B256575" w14:textId="77777777" w:rsidR="00850C65" w:rsidRPr="00D8165A" w:rsidRDefault="00423FD4" w:rsidP="00850C6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60" w:after="360"/>
        <w:jc w:val="left"/>
        <w:rPr>
          <w:rFonts w:cs="Arial"/>
          <w:sz w:val="24"/>
        </w:rPr>
      </w:pPr>
      <w:r w:rsidRPr="00D8165A">
        <w:rPr>
          <w:rFonts w:cs="Arial"/>
          <w:bCs w:val="0"/>
          <w:sz w:val="24"/>
          <w:shd w:val="clear" w:color="auto" w:fill="FFFFFF"/>
          <w:lang w:eastAsia="en-GB"/>
        </w:rPr>
        <w:t>Job T</w:t>
      </w:r>
      <w:r w:rsidR="00850C65" w:rsidRPr="00D8165A">
        <w:rPr>
          <w:rFonts w:cs="Arial"/>
          <w:bCs w:val="0"/>
          <w:sz w:val="24"/>
          <w:shd w:val="clear" w:color="auto" w:fill="FFFFFF"/>
          <w:lang w:eastAsia="en-GB"/>
        </w:rPr>
        <w:t>itle</w:t>
      </w:r>
      <w:r w:rsidRPr="00D8165A">
        <w:rPr>
          <w:rFonts w:cs="Arial"/>
          <w:bCs w:val="0"/>
          <w:sz w:val="24"/>
          <w:shd w:val="clear" w:color="auto" w:fill="FFFFFF"/>
          <w:lang w:eastAsia="en-GB"/>
        </w:rPr>
        <w:t>:</w:t>
      </w:r>
      <w:r w:rsidR="00850C65" w:rsidRPr="00D8165A">
        <w:rPr>
          <w:rFonts w:cs="Arial"/>
          <w:bCs w:val="0"/>
          <w:sz w:val="24"/>
          <w:shd w:val="clear" w:color="auto" w:fill="FFFFFF"/>
          <w:lang w:eastAsia="en-GB"/>
        </w:rPr>
        <w:tab/>
      </w:r>
      <w:r w:rsidR="00850C65" w:rsidRPr="00D8165A">
        <w:rPr>
          <w:rFonts w:cs="Arial"/>
          <w:bCs w:val="0"/>
          <w:sz w:val="24"/>
          <w:shd w:val="clear" w:color="auto" w:fill="FFFFFF"/>
          <w:lang w:eastAsia="en-GB"/>
        </w:rPr>
        <w:tab/>
      </w:r>
      <w:r w:rsidR="00CD1B3C">
        <w:rPr>
          <w:rFonts w:cs="Arial"/>
          <w:sz w:val="24"/>
        </w:rPr>
        <w:t>Information Business Partner</w:t>
      </w:r>
    </w:p>
    <w:p w14:paraId="31736F1D" w14:textId="77777777" w:rsidR="00850C65" w:rsidRPr="00D8165A" w:rsidRDefault="00423FD4" w:rsidP="00850C6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60" w:after="360"/>
        <w:jc w:val="left"/>
        <w:rPr>
          <w:rFonts w:cs="Arial"/>
          <w:sz w:val="24"/>
        </w:rPr>
      </w:pPr>
      <w:r w:rsidRPr="00D8165A">
        <w:rPr>
          <w:rFonts w:cs="Arial"/>
          <w:sz w:val="24"/>
        </w:rPr>
        <w:t>Pay B</w:t>
      </w:r>
      <w:r w:rsidR="00850C65" w:rsidRPr="00D8165A">
        <w:rPr>
          <w:rFonts w:cs="Arial"/>
          <w:sz w:val="24"/>
        </w:rPr>
        <w:t>and</w:t>
      </w:r>
      <w:r w:rsidRPr="00D8165A">
        <w:rPr>
          <w:rFonts w:cs="Arial"/>
          <w:sz w:val="24"/>
        </w:rPr>
        <w:t>:</w:t>
      </w:r>
      <w:r w:rsidR="00850C65" w:rsidRPr="00D8165A">
        <w:rPr>
          <w:rFonts w:cs="Arial"/>
          <w:sz w:val="24"/>
        </w:rPr>
        <w:tab/>
      </w:r>
      <w:r w:rsidR="00850C65" w:rsidRPr="00D8165A">
        <w:rPr>
          <w:rFonts w:cs="Arial"/>
          <w:sz w:val="24"/>
        </w:rPr>
        <w:tab/>
      </w:r>
      <w:proofErr w:type="spellStart"/>
      <w:r w:rsidRPr="00D8165A">
        <w:rPr>
          <w:rFonts w:cs="Arial"/>
          <w:sz w:val="24"/>
        </w:rPr>
        <w:t>AfC</w:t>
      </w:r>
      <w:proofErr w:type="spellEnd"/>
      <w:r w:rsidRPr="00D8165A">
        <w:rPr>
          <w:rFonts w:cs="Arial"/>
          <w:sz w:val="24"/>
        </w:rPr>
        <w:t xml:space="preserve"> </w:t>
      </w:r>
      <w:r w:rsidR="00A512C0">
        <w:rPr>
          <w:rFonts w:cs="Arial"/>
          <w:sz w:val="24"/>
        </w:rPr>
        <w:t>7</w:t>
      </w:r>
      <w:r w:rsidR="00B00851">
        <w:rPr>
          <w:rFonts w:cs="Arial"/>
          <w:sz w:val="24"/>
        </w:rPr>
        <w:t xml:space="preserve"> </w:t>
      </w:r>
    </w:p>
    <w:p w14:paraId="69E0E23D" w14:textId="77777777" w:rsidR="00850C65" w:rsidRPr="00D8165A" w:rsidRDefault="00850C65" w:rsidP="00850C6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60" w:after="360"/>
        <w:jc w:val="left"/>
        <w:rPr>
          <w:rFonts w:cs="Arial"/>
          <w:sz w:val="24"/>
        </w:rPr>
      </w:pPr>
      <w:r w:rsidRPr="00D8165A">
        <w:rPr>
          <w:rFonts w:cs="Arial"/>
          <w:sz w:val="24"/>
        </w:rPr>
        <w:t>Hours</w:t>
      </w:r>
      <w:r w:rsidR="00423FD4" w:rsidRPr="00D8165A">
        <w:rPr>
          <w:rFonts w:cs="Arial"/>
          <w:sz w:val="24"/>
        </w:rPr>
        <w:t>:</w:t>
      </w:r>
      <w:r w:rsidR="00D8165A">
        <w:rPr>
          <w:rFonts w:cs="Arial"/>
          <w:sz w:val="24"/>
        </w:rPr>
        <w:tab/>
      </w:r>
      <w:r w:rsidR="00D8165A">
        <w:rPr>
          <w:rFonts w:cs="Arial"/>
          <w:sz w:val="24"/>
        </w:rPr>
        <w:tab/>
      </w:r>
      <w:r w:rsidRPr="00D8165A">
        <w:rPr>
          <w:rFonts w:cs="Arial"/>
          <w:sz w:val="24"/>
        </w:rPr>
        <w:t>37.5</w:t>
      </w:r>
    </w:p>
    <w:p w14:paraId="7BC9DF11" w14:textId="30428D92" w:rsidR="00850C65" w:rsidRPr="00D8165A" w:rsidRDefault="00423FD4" w:rsidP="1E2BC4C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2127" w:hanging="2127"/>
        <w:jc w:val="left"/>
        <w:rPr>
          <w:rFonts w:cs="Arial"/>
          <w:sz w:val="24"/>
        </w:rPr>
      </w:pPr>
      <w:r w:rsidRPr="1E2BC4C0">
        <w:rPr>
          <w:rFonts w:cs="Arial"/>
          <w:sz w:val="24"/>
        </w:rPr>
        <w:t>Accountable T</w:t>
      </w:r>
      <w:r w:rsidR="00850C65" w:rsidRPr="1E2BC4C0">
        <w:rPr>
          <w:rFonts w:cs="Arial"/>
          <w:sz w:val="24"/>
        </w:rPr>
        <w:t>o</w:t>
      </w:r>
      <w:r w:rsidRPr="1E2BC4C0">
        <w:rPr>
          <w:rFonts w:cs="Arial"/>
          <w:sz w:val="24"/>
        </w:rPr>
        <w:t>:</w:t>
      </w:r>
      <w:r>
        <w:tab/>
      </w:r>
      <w:r w:rsidR="7F76A635" w:rsidRPr="1E2BC4C0">
        <w:rPr>
          <w:rFonts w:cs="Arial"/>
          <w:sz w:val="24"/>
        </w:rPr>
        <w:t>BI Business Partner Manager</w:t>
      </w:r>
    </w:p>
    <w:p w14:paraId="0436B80E" w14:textId="77777777" w:rsidR="00850C65" w:rsidRPr="00D8165A" w:rsidRDefault="00850C65" w:rsidP="00850C65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360" w:after="360"/>
        <w:jc w:val="left"/>
        <w:rPr>
          <w:rFonts w:cs="Arial"/>
          <w:sz w:val="24"/>
        </w:rPr>
      </w:pPr>
      <w:r w:rsidRPr="00D8165A">
        <w:rPr>
          <w:rFonts w:cs="Arial"/>
          <w:sz w:val="24"/>
        </w:rPr>
        <w:t>Location</w:t>
      </w:r>
      <w:r w:rsidRPr="00D8165A">
        <w:rPr>
          <w:rFonts w:cs="Arial"/>
          <w:sz w:val="24"/>
        </w:rPr>
        <w:tab/>
      </w:r>
      <w:r w:rsidRPr="00D8165A">
        <w:rPr>
          <w:rFonts w:cs="Arial"/>
          <w:sz w:val="24"/>
        </w:rPr>
        <w:tab/>
      </w:r>
      <w:r w:rsidR="00BE30EC">
        <w:rPr>
          <w:rFonts w:cs="Arial"/>
          <w:sz w:val="24"/>
        </w:rPr>
        <w:t>NHS</w:t>
      </w:r>
      <w:r w:rsidR="00A90736">
        <w:rPr>
          <w:rFonts w:cs="Arial"/>
          <w:sz w:val="24"/>
        </w:rPr>
        <w:t xml:space="preserve"> </w:t>
      </w:r>
      <w:r w:rsidR="00BE30EC">
        <w:rPr>
          <w:rFonts w:cs="Arial"/>
          <w:sz w:val="24"/>
        </w:rPr>
        <w:t>R</w:t>
      </w:r>
      <w:r w:rsidR="00A90736">
        <w:rPr>
          <w:rFonts w:cs="Arial"/>
          <w:sz w:val="24"/>
        </w:rPr>
        <w:t>esolution</w:t>
      </w:r>
      <w:r w:rsidR="00BE30EC">
        <w:rPr>
          <w:rFonts w:cs="Arial"/>
          <w:sz w:val="24"/>
        </w:rPr>
        <w:t xml:space="preserve"> </w:t>
      </w:r>
      <w:r w:rsidR="00423FD4" w:rsidRPr="00D8165A">
        <w:rPr>
          <w:rFonts w:cs="Arial"/>
          <w:sz w:val="24"/>
        </w:rPr>
        <w:t>London Offices</w:t>
      </w:r>
    </w:p>
    <w:tbl>
      <w:tblPr>
        <w:tblW w:w="9498" w:type="dxa"/>
        <w:tblInd w:w="108" w:type="dxa"/>
        <w:tblLook w:val="01E0" w:firstRow="1" w:lastRow="1" w:firstColumn="1" w:lastColumn="1" w:noHBand="0" w:noVBand="0"/>
      </w:tblPr>
      <w:tblGrid>
        <w:gridCol w:w="1985"/>
        <w:gridCol w:w="7513"/>
      </w:tblGrid>
      <w:tr w:rsidR="00BE30EC" w14:paraId="48858DB2" w14:textId="77777777">
        <w:tc>
          <w:tcPr>
            <w:tcW w:w="1985" w:type="dxa"/>
          </w:tcPr>
          <w:p w14:paraId="0A37501D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5DAB6C7B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39EC13BE" w14:textId="77777777" w:rsidR="00BE30EC" w:rsidRDefault="001D5790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Purpose</w:t>
            </w:r>
          </w:p>
          <w:p w14:paraId="02EB378F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6A05A809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5A39BBE3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41C8F396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72A3D3EC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513567CE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  <w:r>
              <w:rPr>
                <w:rFonts w:cs="Arial"/>
                <w:sz w:val="24"/>
              </w:rPr>
              <w:t>Values</w:t>
            </w:r>
          </w:p>
          <w:p w14:paraId="0D0B940D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0E27B00A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60061E4C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44EAFD9C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4B94D5A5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3DEEC669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3656B9AB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45FB0818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049F31CB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  <w:p w14:paraId="53128261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jc w:val="left"/>
              <w:rPr>
                <w:rFonts w:cs="Arial"/>
                <w:sz w:val="24"/>
              </w:rPr>
            </w:pPr>
          </w:p>
        </w:tc>
        <w:tc>
          <w:tcPr>
            <w:tcW w:w="7513" w:type="dxa"/>
          </w:tcPr>
          <w:p w14:paraId="62486C05" w14:textId="77777777" w:rsidR="00BE30EC" w:rsidRDefault="00BE30EC">
            <w:pPr>
              <w:jc w:val="both"/>
              <w:rPr>
                <w:rFonts w:ascii="Arial" w:hAnsi="Arial" w:cs="Arial"/>
              </w:rPr>
            </w:pPr>
          </w:p>
          <w:p w14:paraId="4101652C" w14:textId="77777777" w:rsidR="00BE30EC" w:rsidRDefault="00BE30EC">
            <w:pPr>
              <w:jc w:val="both"/>
              <w:rPr>
                <w:rFonts w:ascii="Arial" w:hAnsi="Arial" w:cs="Arial"/>
              </w:rPr>
            </w:pPr>
          </w:p>
          <w:p w14:paraId="4DB17968" w14:textId="77777777" w:rsidR="00BE30EC" w:rsidRDefault="00BE30EC">
            <w:pPr>
              <w:ind w:right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post holder is expected to fully understand, embrace and uphold NHS Resolution</w:t>
            </w:r>
            <w:r w:rsidR="00BE2DF6">
              <w:rPr>
                <w:rFonts w:ascii="Arial" w:hAnsi="Arial" w:cs="Arial"/>
              </w:rPr>
              <w:t>’s</w:t>
            </w:r>
            <w:r w:rsidR="001D5790">
              <w:rPr>
                <w:rFonts w:ascii="Arial" w:hAnsi="Arial" w:cs="Arial"/>
              </w:rPr>
              <w:t xml:space="preserve"> Purpose</w:t>
            </w:r>
            <w:r>
              <w:rPr>
                <w:rFonts w:ascii="Arial" w:hAnsi="Arial" w:cs="Arial"/>
              </w:rPr>
              <w:t xml:space="preserve"> and Values:</w:t>
            </w:r>
          </w:p>
          <w:p w14:paraId="4B99056E" w14:textId="77777777" w:rsidR="00BE30EC" w:rsidRDefault="00BE30EC">
            <w:pPr>
              <w:ind w:right="250"/>
              <w:jc w:val="both"/>
              <w:rPr>
                <w:rFonts w:ascii="Arial" w:hAnsi="Arial" w:cs="Arial"/>
              </w:rPr>
            </w:pPr>
          </w:p>
          <w:p w14:paraId="3DA7E5C6" w14:textId="77777777" w:rsidR="00BE30EC" w:rsidRDefault="001D5790">
            <w:pPr>
              <w:ind w:right="250"/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“To provide expertise to the NHS on resolving concerns fairly, share learning for improvement and preserve resources for patient care</w:t>
            </w:r>
            <w:r w:rsidR="00BE30EC">
              <w:rPr>
                <w:rFonts w:ascii="Arial" w:hAnsi="Arial" w:cs="Arial"/>
                <w:i/>
              </w:rPr>
              <w:t>.”</w:t>
            </w:r>
          </w:p>
          <w:p w14:paraId="1299C43A" w14:textId="77777777" w:rsidR="00BE30EC" w:rsidRDefault="00BE30EC">
            <w:pPr>
              <w:ind w:right="250"/>
              <w:jc w:val="both"/>
              <w:rPr>
                <w:rFonts w:ascii="Arial" w:hAnsi="Arial" w:cs="Arial"/>
              </w:rPr>
            </w:pPr>
          </w:p>
          <w:p w14:paraId="6A91AC06" w14:textId="77777777" w:rsidR="00BE30EC" w:rsidRDefault="00BE30EC">
            <w:pPr>
              <w:widowControl w:val="0"/>
              <w:ind w:right="2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Professional</w:t>
            </w:r>
          </w:p>
          <w:p w14:paraId="35F13C94" w14:textId="77777777" w:rsidR="00BE30EC" w:rsidRDefault="001D5790">
            <w:pPr>
              <w:ind w:right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an organisation which operates to the highest possible professional standards</w:t>
            </w:r>
            <w:r w:rsidR="00BE30EC">
              <w:rPr>
                <w:rFonts w:ascii="Arial" w:hAnsi="Arial" w:cs="Arial"/>
              </w:rPr>
              <w:t>.</w:t>
            </w:r>
          </w:p>
          <w:p w14:paraId="4DDBEF00" w14:textId="77777777" w:rsidR="00BE30EC" w:rsidRDefault="00BE30EC">
            <w:pPr>
              <w:ind w:right="250"/>
              <w:jc w:val="both"/>
              <w:rPr>
                <w:rFonts w:ascii="Arial" w:hAnsi="Arial" w:cs="Arial"/>
                <w:b/>
              </w:rPr>
            </w:pPr>
          </w:p>
          <w:p w14:paraId="43AA4238" w14:textId="77777777" w:rsidR="00BE30EC" w:rsidRDefault="00BE30EC">
            <w:pPr>
              <w:widowControl w:val="0"/>
              <w:ind w:right="2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Expert</w:t>
            </w:r>
          </w:p>
          <w:p w14:paraId="61EA878B" w14:textId="77777777" w:rsidR="00BE30EC" w:rsidRDefault="001D5790">
            <w:pPr>
              <w:ind w:right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Being the centre of expertise for resolving claims, disputes and concerns about performance</w:t>
            </w:r>
            <w:r w:rsidR="00BE30EC">
              <w:rPr>
                <w:rFonts w:ascii="Arial" w:hAnsi="Arial" w:cs="Arial"/>
              </w:rPr>
              <w:t xml:space="preserve">. </w:t>
            </w:r>
          </w:p>
          <w:p w14:paraId="3461D779" w14:textId="77777777" w:rsidR="00BE30EC" w:rsidRDefault="00BE30EC">
            <w:pPr>
              <w:ind w:right="250"/>
              <w:jc w:val="both"/>
              <w:rPr>
                <w:rFonts w:ascii="Arial" w:hAnsi="Arial" w:cs="Arial"/>
              </w:rPr>
            </w:pPr>
          </w:p>
          <w:p w14:paraId="46B3489F" w14:textId="77777777" w:rsidR="00BE30EC" w:rsidRDefault="00BE30EC">
            <w:pPr>
              <w:widowControl w:val="0"/>
              <w:ind w:right="2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Ethical</w:t>
            </w:r>
          </w:p>
          <w:p w14:paraId="732E1D56" w14:textId="77777777" w:rsidR="00BE30EC" w:rsidRDefault="001D5790">
            <w:pPr>
              <w:ind w:right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Having high standards and doing the right thing</w:t>
            </w:r>
            <w:r w:rsidR="00BE30EC">
              <w:rPr>
                <w:rFonts w:ascii="Arial" w:hAnsi="Arial" w:cs="Arial"/>
              </w:rPr>
              <w:t>.</w:t>
            </w:r>
          </w:p>
          <w:p w14:paraId="3CF2D8B6" w14:textId="77777777" w:rsidR="00BE30EC" w:rsidRDefault="00BE30EC">
            <w:pPr>
              <w:ind w:right="250"/>
              <w:jc w:val="both"/>
              <w:rPr>
                <w:rFonts w:ascii="Arial" w:hAnsi="Arial" w:cs="Arial"/>
              </w:rPr>
            </w:pPr>
          </w:p>
          <w:p w14:paraId="62DA617D" w14:textId="77777777" w:rsidR="00BE30EC" w:rsidRDefault="00BE30EC">
            <w:pPr>
              <w:widowControl w:val="0"/>
              <w:ind w:right="25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Respectful</w:t>
            </w:r>
          </w:p>
          <w:p w14:paraId="71FBB707" w14:textId="77777777" w:rsidR="00BE30EC" w:rsidRDefault="001D5790">
            <w:pPr>
              <w:ind w:right="25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Dealing with customers, colleagues, patients and the public in a considerate and respectful way</w:t>
            </w:r>
            <w:r w:rsidR="00BE30EC">
              <w:rPr>
                <w:rFonts w:ascii="Arial" w:hAnsi="Arial" w:cs="Arial"/>
              </w:rPr>
              <w:t>.</w:t>
            </w:r>
          </w:p>
          <w:p w14:paraId="0FB78278" w14:textId="77777777" w:rsidR="00BE30EC" w:rsidRDefault="00BE30EC">
            <w:pPr>
              <w:pStyle w:val="BodyText2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hd w:val="clear" w:color="auto" w:fill="auto"/>
              <w:ind w:left="142"/>
              <w:jc w:val="left"/>
              <w:rPr>
                <w:rFonts w:cs="Arial"/>
                <w:b w:val="0"/>
                <w:sz w:val="24"/>
              </w:rPr>
            </w:pPr>
          </w:p>
        </w:tc>
      </w:tr>
    </w:tbl>
    <w:p w14:paraId="29D6B04F" w14:textId="77777777" w:rsidR="00850C65" w:rsidRPr="00D8165A" w:rsidRDefault="00850C65" w:rsidP="00AA0989">
      <w:pPr>
        <w:rPr>
          <w:rFonts w:ascii="Arial" w:hAnsi="Arial" w:cs="Arial"/>
          <w:b/>
          <w:bCs/>
        </w:rPr>
      </w:pPr>
      <w:r w:rsidRPr="00D8165A">
        <w:rPr>
          <w:rFonts w:cs="Arial"/>
        </w:rPr>
        <w:t xml:space="preserve"> </w:t>
      </w:r>
    </w:p>
    <w:p w14:paraId="1FC39945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0562CB0E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34CE0A41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62EBF3C5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6D98A12B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2946DB82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5997CC1D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110FFD37" w14:textId="77777777" w:rsid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6B699379" w14:textId="77777777" w:rsidR="00D8165A" w:rsidRPr="00D8165A" w:rsidRDefault="00D8165A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3FE9F23F" w14:textId="77777777" w:rsidR="00445E4B" w:rsidRDefault="00445E4B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4E43A35A" w14:textId="77777777" w:rsidR="00AA0989" w:rsidRPr="00D8165A" w:rsidRDefault="00AA0989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  <w:r w:rsidRPr="00D8165A">
        <w:rPr>
          <w:rFonts w:cs="Arial"/>
          <w:sz w:val="24"/>
        </w:rPr>
        <w:t xml:space="preserve">Team Summary </w:t>
      </w:r>
    </w:p>
    <w:p w14:paraId="1F72F646" w14:textId="77777777" w:rsidR="00AA0989" w:rsidRPr="00D8165A" w:rsidRDefault="00AA0989" w:rsidP="00AA0989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</w:p>
    <w:p w14:paraId="6F4242E5" w14:textId="77777777" w:rsidR="00AA0989" w:rsidRPr="00D8165A" w:rsidRDefault="00BE30EC" w:rsidP="00AA0989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NHS Resolution</w:t>
      </w:r>
      <w:r w:rsidR="00BE2DF6">
        <w:rPr>
          <w:rFonts w:cs="Arial"/>
          <w:sz w:val="24"/>
          <w:szCs w:val="24"/>
        </w:rPr>
        <w:t xml:space="preserve"> has</w:t>
      </w:r>
      <w:r w:rsidR="00AA0989" w:rsidRPr="00D8165A">
        <w:rPr>
          <w:rFonts w:cs="Arial"/>
          <w:sz w:val="24"/>
          <w:szCs w:val="24"/>
        </w:rPr>
        <w:t xml:space="preserve"> </w:t>
      </w:r>
      <w:r w:rsidR="00BE2DF6">
        <w:rPr>
          <w:rFonts w:cs="Arial"/>
          <w:sz w:val="24"/>
          <w:szCs w:val="24"/>
        </w:rPr>
        <w:t xml:space="preserve">a </w:t>
      </w:r>
      <w:r w:rsidR="00AA0989" w:rsidRPr="00D8165A">
        <w:rPr>
          <w:rFonts w:cs="Arial"/>
          <w:sz w:val="24"/>
          <w:szCs w:val="24"/>
        </w:rPr>
        <w:t xml:space="preserve">significantly </w:t>
      </w:r>
      <w:r w:rsidR="00A4171A">
        <w:rPr>
          <w:rFonts w:cs="Arial"/>
          <w:sz w:val="24"/>
          <w:szCs w:val="24"/>
        </w:rPr>
        <w:t>increased</w:t>
      </w:r>
      <w:r w:rsidR="00A4171A" w:rsidRPr="00D8165A">
        <w:rPr>
          <w:rFonts w:cs="Arial"/>
          <w:sz w:val="24"/>
          <w:szCs w:val="24"/>
        </w:rPr>
        <w:t xml:space="preserve"> </w:t>
      </w:r>
      <w:r w:rsidR="00AA0989" w:rsidRPr="00D8165A">
        <w:rPr>
          <w:rFonts w:cs="Arial"/>
          <w:sz w:val="24"/>
          <w:szCs w:val="24"/>
        </w:rPr>
        <w:t xml:space="preserve">need for </w:t>
      </w:r>
      <w:r w:rsidR="00BE2DF6">
        <w:rPr>
          <w:rFonts w:cs="Arial"/>
          <w:sz w:val="24"/>
          <w:szCs w:val="24"/>
        </w:rPr>
        <w:t>data analysis</w:t>
      </w:r>
      <w:r w:rsidR="00AA0989" w:rsidRPr="00D8165A">
        <w:rPr>
          <w:rFonts w:cs="Arial"/>
          <w:sz w:val="24"/>
          <w:szCs w:val="24"/>
        </w:rPr>
        <w:t xml:space="preserve"> </w:t>
      </w:r>
      <w:r w:rsidR="00BE2DF6">
        <w:rPr>
          <w:rFonts w:cs="Arial"/>
          <w:sz w:val="24"/>
          <w:szCs w:val="24"/>
        </w:rPr>
        <w:t>provision</w:t>
      </w:r>
      <w:r w:rsidR="00AA0989" w:rsidRPr="00D8165A">
        <w:rPr>
          <w:rFonts w:cs="Arial"/>
          <w:sz w:val="24"/>
          <w:szCs w:val="24"/>
        </w:rPr>
        <w:t xml:space="preserve"> </w:t>
      </w:r>
      <w:proofErr w:type="gramStart"/>
      <w:r w:rsidR="00AA0989" w:rsidRPr="00D8165A">
        <w:rPr>
          <w:rFonts w:cs="Arial"/>
          <w:sz w:val="24"/>
          <w:szCs w:val="24"/>
        </w:rPr>
        <w:t>in order to</w:t>
      </w:r>
      <w:proofErr w:type="gramEnd"/>
      <w:r w:rsidR="00AA0989" w:rsidRPr="00D8165A">
        <w:rPr>
          <w:rFonts w:cs="Arial"/>
          <w:sz w:val="24"/>
          <w:szCs w:val="24"/>
        </w:rPr>
        <w:t xml:space="preserve"> s</w:t>
      </w:r>
      <w:r w:rsidR="00374A7B">
        <w:rPr>
          <w:rFonts w:cs="Arial"/>
          <w:sz w:val="24"/>
          <w:szCs w:val="24"/>
        </w:rPr>
        <w:t xml:space="preserve">upport </w:t>
      </w:r>
      <w:r w:rsidR="00A4171A">
        <w:rPr>
          <w:rFonts w:cs="Arial"/>
          <w:sz w:val="24"/>
          <w:szCs w:val="24"/>
        </w:rPr>
        <w:t xml:space="preserve">the delivery of its strategic aims to </w:t>
      </w:r>
      <w:r w:rsidR="00445E4B">
        <w:rPr>
          <w:rFonts w:cs="Arial"/>
          <w:sz w:val="24"/>
          <w:szCs w:val="24"/>
        </w:rPr>
        <w:t xml:space="preserve">help the NHS learn from claims </w:t>
      </w:r>
      <w:r w:rsidR="00A4171A">
        <w:rPr>
          <w:rFonts w:cs="Arial"/>
          <w:sz w:val="24"/>
          <w:szCs w:val="24"/>
        </w:rPr>
        <w:t>and increase operational effectiveness.  The role will include supp</w:t>
      </w:r>
      <w:r w:rsidR="00BE2DF6">
        <w:rPr>
          <w:rFonts w:cs="Arial"/>
          <w:sz w:val="24"/>
          <w:szCs w:val="24"/>
        </w:rPr>
        <w:t xml:space="preserve">orting the functions of </w:t>
      </w:r>
      <w:r w:rsidR="00374A7B">
        <w:rPr>
          <w:rFonts w:cs="Arial"/>
          <w:sz w:val="24"/>
          <w:szCs w:val="24"/>
        </w:rPr>
        <w:t>NHS</w:t>
      </w:r>
      <w:r w:rsidR="00BE2DF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R</w:t>
      </w:r>
      <w:r w:rsidR="00BE2DF6">
        <w:rPr>
          <w:rFonts w:cs="Arial"/>
          <w:sz w:val="24"/>
          <w:szCs w:val="24"/>
        </w:rPr>
        <w:t>esolution</w:t>
      </w:r>
      <w:r w:rsidR="00445E4B">
        <w:rPr>
          <w:rFonts w:cs="Arial"/>
          <w:sz w:val="24"/>
          <w:szCs w:val="24"/>
        </w:rPr>
        <w:t xml:space="preserve"> </w:t>
      </w:r>
      <w:r w:rsidR="00A4171A" w:rsidRPr="00445E4B">
        <w:rPr>
          <w:rFonts w:cs="Arial"/>
          <w:sz w:val="24"/>
          <w:szCs w:val="24"/>
        </w:rPr>
        <w:t xml:space="preserve">through </w:t>
      </w:r>
      <w:r w:rsidR="00AA0989" w:rsidRPr="00D8165A">
        <w:rPr>
          <w:rFonts w:cs="Arial"/>
          <w:sz w:val="24"/>
          <w:szCs w:val="24"/>
        </w:rPr>
        <w:t xml:space="preserve">the production of performance and management information, and </w:t>
      </w:r>
      <w:r w:rsidR="00A4171A">
        <w:rPr>
          <w:rFonts w:cs="Arial"/>
          <w:sz w:val="24"/>
          <w:szCs w:val="24"/>
        </w:rPr>
        <w:t xml:space="preserve">data </w:t>
      </w:r>
      <w:r w:rsidR="00AA0989" w:rsidRPr="00D8165A">
        <w:rPr>
          <w:rFonts w:cs="Arial"/>
          <w:sz w:val="24"/>
          <w:szCs w:val="24"/>
        </w:rPr>
        <w:t xml:space="preserve">in relation to the delivery of change programme and projects.  </w:t>
      </w:r>
    </w:p>
    <w:p w14:paraId="08CE6F91" w14:textId="77777777" w:rsidR="00AA0989" w:rsidRPr="00D8165A" w:rsidRDefault="00AA0989" w:rsidP="00AA0989">
      <w:pPr>
        <w:pStyle w:val="NoSpacing"/>
        <w:jc w:val="both"/>
        <w:rPr>
          <w:rFonts w:cs="Arial"/>
          <w:sz w:val="24"/>
          <w:szCs w:val="24"/>
        </w:rPr>
      </w:pPr>
    </w:p>
    <w:p w14:paraId="13E81269" w14:textId="77777777" w:rsidR="00AA0989" w:rsidRPr="00D8165A" w:rsidRDefault="00A90736" w:rsidP="00AA0989">
      <w:pPr>
        <w:pStyle w:val="NoSpacing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The </w:t>
      </w:r>
      <w:r w:rsidR="00294DA7">
        <w:rPr>
          <w:rFonts w:cs="Arial"/>
          <w:sz w:val="24"/>
          <w:szCs w:val="24"/>
        </w:rPr>
        <w:t>Business Intelligence</w:t>
      </w:r>
      <w:r w:rsidR="00A512C0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Team </w:t>
      </w:r>
      <w:r w:rsidR="00AA0989" w:rsidRPr="00D8165A">
        <w:rPr>
          <w:rFonts w:cs="Arial"/>
          <w:sz w:val="24"/>
          <w:szCs w:val="24"/>
        </w:rPr>
        <w:t xml:space="preserve">together with the introduction of </w:t>
      </w:r>
      <w:r w:rsidR="00BE2DF6">
        <w:rPr>
          <w:rFonts w:cs="Arial"/>
          <w:sz w:val="24"/>
          <w:szCs w:val="24"/>
        </w:rPr>
        <w:t>a new data warehouse, Tableau</w:t>
      </w:r>
      <w:r w:rsidR="00AA0989" w:rsidRPr="00D8165A">
        <w:rPr>
          <w:rFonts w:cs="Arial"/>
          <w:sz w:val="24"/>
          <w:szCs w:val="24"/>
        </w:rPr>
        <w:t xml:space="preserve"> and other tools will play an increasing role in delivering management information and </w:t>
      </w:r>
      <w:r w:rsidR="002F4DC5">
        <w:rPr>
          <w:rFonts w:cs="Arial"/>
          <w:sz w:val="24"/>
          <w:szCs w:val="24"/>
        </w:rPr>
        <w:t>K</w:t>
      </w:r>
      <w:r w:rsidR="00AA0989" w:rsidRPr="00D8165A">
        <w:rPr>
          <w:rFonts w:cs="Arial"/>
          <w:sz w:val="24"/>
          <w:szCs w:val="24"/>
        </w:rPr>
        <w:t xml:space="preserve">ey </w:t>
      </w:r>
      <w:r w:rsidR="002F4DC5">
        <w:rPr>
          <w:rFonts w:cs="Arial"/>
          <w:sz w:val="24"/>
          <w:szCs w:val="24"/>
        </w:rPr>
        <w:t>P</w:t>
      </w:r>
      <w:r w:rsidR="00AA0989" w:rsidRPr="00D8165A">
        <w:rPr>
          <w:rFonts w:cs="Arial"/>
          <w:sz w:val="24"/>
          <w:szCs w:val="24"/>
        </w:rPr>
        <w:t xml:space="preserve">erformance </w:t>
      </w:r>
      <w:r w:rsidR="002F4DC5">
        <w:rPr>
          <w:rFonts w:cs="Arial"/>
          <w:sz w:val="24"/>
          <w:szCs w:val="24"/>
        </w:rPr>
        <w:t>I</w:t>
      </w:r>
      <w:r w:rsidR="00AA0989" w:rsidRPr="00D8165A">
        <w:rPr>
          <w:rFonts w:cs="Arial"/>
          <w:sz w:val="24"/>
          <w:szCs w:val="24"/>
        </w:rPr>
        <w:t xml:space="preserve">ndicator </w:t>
      </w:r>
      <w:r w:rsidR="002F4DC5">
        <w:rPr>
          <w:rFonts w:cs="Arial"/>
          <w:sz w:val="24"/>
          <w:szCs w:val="24"/>
        </w:rPr>
        <w:t xml:space="preserve">(KPI) </w:t>
      </w:r>
      <w:r w:rsidR="00AA0989" w:rsidRPr="00D8165A">
        <w:rPr>
          <w:rFonts w:cs="Arial"/>
          <w:sz w:val="24"/>
          <w:szCs w:val="24"/>
        </w:rPr>
        <w:t xml:space="preserve">data to support the organisation.  </w:t>
      </w:r>
    </w:p>
    <w:p w14:paraId="61CDCEAD" w14:textId="77777777" w:rsidR="00AA0989" w:rsidRPr="00D8165A" w:rsidRDefault="00AA0989" w:rsidP="00AA0989">
      <w:pPr>
        <w:pStyle w:val="Default"/>
      </w:pPr>
    </w:p>
    <w:p w14:paraId="4C6F85EC" w14:textId="77777777" w:rsidR="00AA0989" w:rsidRPr="00D8165A" w:rsidRDefault="00E87941" w:rsidP="00AA0989">
      <w:pPr>
        <w:pStyle w:val="Default"/>
      </w:pPr>
      <w:r>
        <w:t xml:space="preserve">The </w:t>
      </w:r>
      <w:r w:rsidR="00CD1B3C">
        <w:t>Business Intelligence</w:t>
      </w:r>
      <w:r w:rsidR="00BE30EC">
        <w:t xml:space="preserve"> </w:t>
      </w:r>
      <w:r w:rsidR="001D5790">
        <w:t>T</w:t>
      </w:r>
      <w:r w:rsidR="00CD1B3C">
        <w:t xml:space="preserve">eam </w:t>
      </w:r>
      <w:proofErr w:type="gramStart"/>
      <w:r w:rsidR="00BE30EC">
        <w:t>support</w:t>
      </w:r>
      <w:proofErr w:type="gramEnd"/>
      <w:r w:rsidR="00BE30EC">
        <w:t xml:space="preserve"> </w:t>
      </w:r>
      <w:r w:rsidR="00374A7B">
        <w:t xml:space="preserve">NHS </w:t>
      </w:r>
      <w:r w:rsidR="00BE30EC">
        <w:t xml:space="preserve">Resolution </w:t>
      </w:r>
      <w:r w:rsidR="00DB0E31">
        <w:t xml:space="preserve">by achieving </w:t>
      </w:r>
      <w:r w:rsidR="00AA0989" w:rsidRPr="00D8165A">
        <w:t xml:space="preserve">the following: </w:t>
      </w:r>
    </w:p>
    <w:p w14:paraId="6BB9E253" w14:textId="77777777" w:rsidR="00AA0989" w:rsidRDefault="00AA0989" w:rsidP="00AA0989">
      <w:pPr>
        <w:pStyle w:val="Default"/>
      </w:pPr>
    </w:p>
    <w:p w14:paraId="5E672336" w14:textId="77777777" w:rsidR="00785BD2" w:rsidRDefault="00DB0E31" w:rsidP="00445E4B">
      <w:pPr>
        <w:pStyle w:val="Default"/>
        <w:numPr>
          <w:ilvl w:val="0"/>
          <w:numId w:val="20"/>
        </w:numPr>
        <w:spacing w:after="29"/>
        <w:jc w:val="both"/>
      </w:pPr>
      <w:r>
        <w:t>Aid</w:t>
      </w:r>
      <w:r w:rsidR="001F5AB2">
        <w:t>ing</w:t>
      </w:r>
      <w:r w:rsidR="001D5790">
        <w:t xml:space="preserve"> the </w:t>
      </w:r>
      <w:proofErr w:type="spellStart"/>
      <w:r w:rsidR="001D5790">
        <w:t>organis</w:t>
      </w:r>
      <w:r>
        <w:t>ation</w:t>
      </w:r>
      <w:proofErr w:type="spellEnd"/>
      <w:r>
        <w:t xml:space="preserve"> </w:t>
      </w:r>
      <w:r w:rsidR="001F5AB2">
        <w:t>to m</w:t>
      </w:r>
      <w:r w:rsidR="00CD1B3C" w:rsidRPr="00D8165A">
        <w:t>ake high quality decisions through the timely and accessible provision of data</w:t>
      </w:r>
      <w:r w:rsidR="00CD1B3C">
        <w:t xml:space="preserve"> and analysis</w:t>
      </w:r>
      <w:r w:rsidR="00CD1B3C" w:rsidRPr="00D8165A">
        <w:t xml:space="preserve"> from a variety of sources</w:t>
      </w:r>
      <w:r w:rsidR="001D5790">
        <w:t>.</w:t>
      </w:r>
    </w:p>
    <w:p w14:paraId="53A7788D" w14:textId="77777777" w:rsidR="00AA0989" w:rsidRPr="00D8165A" w:rsidRDefault="00BE30EC" w:rsidP="00445E4B">
      <w:pPr>
        <w:pStyle w:val="Default"/>
        <w:numPr>
          <w:ilvl w:val="0"/>
          <w:numId w:val="20"/>
        </w:numPr>
        <w:spacing w:after="29"/>
        <w:jc w:val="both"/>
      </w:pPr>
      <w:r>
        <w:t>Monitor</w:t>
      </w:r>
      <w:r w:rsidR="00785BD2">
        <w:t xml:space="preserve"> and challenge</w:t>
      </w:r>
      <w:r>
        <w:t xml:space="preserve"> </w:t>
      </w:r>
      <w:r w:rsidR="00A90736">
        <w:t xml:space="preserve">the performance of </w:t>
      </w:r>
      <w:r>
        <w:t>NHS</w:t>
      </w:r>
      <w:r w:rsidR="00A90736">
        <w:t xml:space="preserve"> </w:t>
      </w:r>
      <w:r>
        <w:t>R</w:t>
      </w:r>
      <w:r w:rsidR="00A90736">
        <w:t>esolution</w:t>
      </w:r>
      <w:r w:rsidR="00AA0989" w:rsidRPr="00D8165A">
        <w:t xml:space="preserve"> using data collection, analysis, reporting and validation</w:t>
      </w:r>
      <w:r w:rsidR="007E420C">
        <w:t>.</w:t>
      </w:r>
      <w:r w:rsidR="00AA0989" w:rsidRPr="00D8165A">
        <w:t xml:space="preserve"> </w:t>
      </w:r>
    </w:p>
    <w:p w14:paraId="07435607" w14:textId="77777777" w:rsidR="00B35794" w:rsidRDefault="00AA0989" w:rsidP="00445E4B">
      <w:pPr>
        <w:pStyle w:val="Default"/>
        <w:numPr>
          <w:ilvl w:val="0"/>
          <w:numId w:val="20"/>
        </w:numPr>
        <w:spacing w:after="29"/>
        <w:jc w:val="both"/>
      </w:pPr>
      <w:r w:rsidRPr="00D8165A">
        <w:t>Submit necessary data returns to external bodies to support compliance with contract requirements, regulators and others</w:t>
      </w:r>
      <w:r w:rsidR="007E420C">
        <w:t>.</w:t>
      </w:r>
    </w:p>
    <w:p w14:paraId="68CB0ED2" w14:textId="77777777" w:rsidR="00B35794" w:rsidRDefault="00B35794" w:rsidP="00445E4B">
      <w:pPr>
        <w:pStyle w:val="Default"/>
        <w:numPr>
          <w:ilvl w:val="0"/>
          <w:numId w:val="20"/>
        </w:numPr>
        <w:spacing w:after="29"/>
        <w:jc w:val="both"/>
      </w:pPr>
      <w:r>
        <w:t xml:space="preserve">Support and challenge the </w:t>
      </w:r>
      <w:proofErr w:type="spellStart"/>
      <w:r>
        <w:t>organisation</w:t>
      </w:r>
      <w:proofErr w:type="spellEnd"/>
      <w:r>
        <w:t xml:space="preserve"> in the collection and management of its data.</w:t>
      </w:r>
    </w:p>
    <w:p w14:paraId="3DF48026" w14:textId="77777777" w:rsidR="00AA0989" w:rsidRPr="00D8165A" w:rsidRDefault="00B35794" w:rsidP="00445E4B">
      <w:pPr>
        <w:pStyle w:val="Default"/>
        <w:numPr>
          <w:ilvl w:val="0"/>
          <w:numId w:val="20"/>
        </w:numPr>
        <w:spacing w:after="29"/>
        <w:jc w:val="both"/>
      </w:pPr>
      <w:r>
        <w:t xml:space="preserve">Management and development of the </w:t>
      </w:r>
      <w:proofErr w:type="spellStart"/>
      <w:r>
        <w:t>organisations</w:t>
      </w:r>
      <w:proofErr w:type="spellEnd"/>
      <w:r>
        <w:t xml:space="preserve"> databases and reporting tools.</w:t>
      </w:r>
      <w:r w:rsidR="00AA0989" w:rsidRPr="00D8165A">
        <w:t xml:space="preserve"> </w:t>
      </w:r>
    </w:p>
    <w:p w14:paraId="23DE523C" w14:textId="77777777" w:rsidR="00445E4B" w:rsidRDefault="00445E4B" w:rsidP="001D5790">
      <w:pPr>
        <w:suppressAutoHyphens/>
        <w:spacing w:before="200"/>
        <w:contextualSpacing/>
        <w:rPr>
          <w:rFonts w:ascii="Arial" w:hAnsi="Arial" w:cs="Arial"/>
          <w:b/>
        </w:rPr>
      </w:pPr>
    </w:p>
    <w:p w14:paraId="52E56223" w14:textId="77777777" w:rsidR="00445E4B" w:rsidRDefault="00445E4B" w:rsidP="00D8165A">
      <w:pPr>
        <w:suppressAutoHyphens/>
        <w:spacing w:before="200"/>
        <w:contextualSpacing/>
        <w:jc w:val="center"/>
        <w:rPr>
          <w:rFonts w:ascii="Arial" w:hAnsi="Arial" w:cs="Arial"/>
          <w:b/>
        </w:rPr>
      </w:pPr>
    </w:p>
    <w:p w14:paraId="7678B6E3" w14:textId="77777777" w:rsidR="00850C65" w:rsidRDefault="00AA0989" w:rsidP="00D8165A">
      <w:pPr>
        <w:suppressAutoHyphens/>
        <w:spacing w:before="200"/>
        <w:contextualSpacing/>
        <w:jc w:val="center"/>
        <w:rPr>
          <w:rFonts w:ascii="Arial" w:hAnsi="Arial" w:cs="Arial"/>
          <w:b/>
        </w:rPr>
      </w:pPr>
      <w:r w:rsidRPr="00D8165A">
        <w:rPr>
          <w:rFonts w:ascii="Arial" w:hAnsi="Arial" w:cs="Arial"/>
          <w:b/>
        </w:rPr>
        <w:t>O</w:t>
      </w:r>
      <w:r w:rsidR="00A9333E" w:rsidRPr="00D8165A">
        <w:rPr>
          <w:rFonts w:ascii="Arial" w:hAnsi="Arial" w:cs="Arial"/>
          <w:b/>
        </w:rPr>
        <w:t>rganisation Chart</w:t>
      </w:r>
    </w:p>
    <w:p w14:paraId="07547A01" w14:textId="77777777" w:rsidR="0005768D" w:rsidRPr="00D8165A" w:rsidRDefault="0005768D" w:rsidP="00D8165A">
      <w:pPr>
        <w:suppressAutoHyphens/>
        <w:spacing w:before="200"/>
        <w:contextualSpacing/>
        <w:jc w:val="center"/>
        <w:rPr>
          <w:rFonts w:ascii="Arial" w:hAnsi="Arial" w:cs="Arial"/>
          <w:b/>
        </w:rPr>
      </w:pPr>
    </w:p>
    <w:p w14:paraId="5043CB0F" w14:textId="77777777" w:rsidR="00B633F1" w:rsidRPr="00F37CB8" w:rsidRDefault="00B633F1" w:rsidP="000444D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ind w:left="142"/>
        <w:jc w:val="left"/>
        <w:rPr>
          <w:rFonts w:cs="Arial"/>
          <w:szCs w:val="22"/>
        </w:rPr>
      </w:pPr>
    </w:p>
    <w:p w14:paraId="70DF9E56" w14:textId="1EB6ACD9" w:rsidR="00727116" w:rsidRDefault="00346A84" w:rsidP="00445E4B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  <w:r>
        <w:rPr>
          <w:rFonts w:cs="Arial"/>
          <w:szCs w:val="22"/>
        </w:rPr>
        <w:lastRenderedPageBreak/>
        <w:tab/>
      </w:r>
      <w:r w:rsidR="008E0281">
        <w:rPr>
          <w:rFonts w:cs="Arial"/>
          <w:noProof/>
          <w:sz w:val="24"/>
          <w:lang w:eastAsia="en-GB"/>
        </w:rPr>
        <w:drawing>
          <wp:inline distT="0" distB="0" distL="0" distR="0" wp14:anchorId="4FEBE336" wp14:editId="5E0CAD9B">
            <wp:extent cx="5151540" cy="3603625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51540" cy="3603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4E871BC" w14:textId="77777777" w:rsidR="001D5790" w:rsidRDefault="001D5790" w:rsidP="005338A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00" w:beforeAutospacing="1" w:after="100" w:afterAutospacing="1"/>
        <w:jc w:val="left"/>
        <w:rPr>
          <w:rFonts w:cs="Arial"/>
          <w:sz w:val="24"/>
        </w:rPr>
      </w:pPr>
    </w:p>
    <w:p w14:paraId="513B18F0" w14:textId="77777777" w:rsidR="00AC6E78" w:rsidRPr="00FA1FB2" w:rsidRDefault="00AC6E78" w:rsidP="005338A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00" w:beforeAutospacing="1" w:after="100" w:afterAutospacing="1"/>
        <w:jc w:val="left"/>
        <w:rPr>
          <w:rFonts w:cs="Arial"/>
          <w:sz w:val="24"/>
        </w:rPr>
      </w:pPr>
      <w:r w:rsidRPr="00FA1FB2">
        <w:rPr>
          <w:rFonts w:cs="Arial"/>
          <w:sz w:val="24"/>
        </w:rPr>
        <w:t xml:space="preserve">Job Summary </w:t>
      </w:r>
    </w:p>
    <w:p w14:paraId="7753A90C" w14:textId="336EE79A" w:rsidR="008354D4" w:rsidRDefault="005F6180" w:rsidP="1E2BC4C0">
      <w:pPr>
        <w:suppressAutoHyphens/>
        <w:spacing w:before="100" w:beforeAutospacing="1" w:after="100" w:afterAutospacing="1"/>
        <w:jc w:val="both"/>
        <w:rPr>
          <w:rFonts w:ascii="Arial" w:hAnsi="Arial" w:cs="Arial"/>
          <w:lang w:eastAsia="ar-SA"/>
        </w:rPr>
      </w:pPr>
      <w:r w:rsidRPr="1E2BC4C0">
        <w:rPr>
          <w:rFonts w:ascii="Arial" w:hAnsi="Arial" w:cs="Arial"/>
          <w:lang w:eastAsia="ar-SA"/>
        </w:rPr>
        <w:t xml:space="preserve">The </w:t>
      </w:r>
      <w:r w:rsidR="00CD1B3C" w:rsidRPr="1E2BC4C0">
        <w:rPr>
          <w:rFonts w:ascii="Arial" w:hAnsi="Arial" w:cs="Arial"/>
          <w:lang w:eastAsia="ar-SA"/>
        </w:rPr>
        <w:t>Information Business Partner</w:t>
      </w:r>
      <w:r w:rsidR="00A512C0" w:rsidRPr="1E2BC4C0">
        <w:rPr>
          <w:rFonts w:ascii="Arial" w:hAnsi="Arial" w:cs="Arial"/>
          <w:lang w:eastAsia="ar-SA"/>
        </w:rPr>
        <w:t xml:space="preserve"> </w:t>
      </w:r>
      <w:r w:rsidRPr="1E2BC4C0">
        <w:rPr>
          <w:rFonts w:ascii="Arial" w:hAnsi="Arial" w:cs="Arial"/>
          <w:lang w:eastAsia="ar-SA"/>
        </w:rPr>
        <w:t xml:space="preserve">will </w:t>
      </w:r>
      <w:r w:rsidR="00F61D17" w:rsidRPr="1E2BC4C0">
        <w:rPr>
          <w:rFonts w:ascii="Arial" w:hAnsi="Arial" w:cs="Arial"/>
          <w:lang w:eastAsia="ar-SA"/>
        </w:rPr>
        <w:t>work with</w:t>
      </w:r>
      <w:r w:rsidR="002B77BE" w:rsidRPr="1E2BC4C0">
        <w:rPr>
          <w:rFonts w:ascii="Arial" w:hAnsi="Arial" w:cs="Arial"/>
          <w:lang w:eastAsia="ar-SA"/>
        </w:rPr>
        <w:t xml:space="preserve"> and manage</w:t>
      </w:r>
      <w:r w:rsidR="00F61D17" w:rsidRPr="1E2BC4C0">
        <w:rPr>
          <w:rFonts w:ascii="Arial" w:hAnsi="Arial" w:cs="Arial"/>
          <w:lang w:eastAsia="ar-SA"/>
        </w:rPr>
        <w:t xml:space="preserve"> specific teams</w:t>
      </w:r>
      <w:r w:rsidR="002B77BE" w:rsidRPr="1E2BC4C0">
        <w:rPr>
          <w:rFonts w:ascii="Arial" w:hAnsi="Arial" w:cs="Arial"/>
          <w:lang w:eastAsia="ar-SA"/>
        </w:rPr>
        <w:t xml:space="preserve"> and s</w:t>
      </w:r>
      <w:r w:rsidR="78F27658" w:rsidRPr="1E2BC4C0">
        <w:rPr>
          <w:rFonts w:ascii="Arial" w:hAnsi="Arial" w:cs="Arial"/>
          <w:lang w:eastAsia="ar-SA"/>
        </w:rPr>
        <w:t>t</w:t>
      </w:r>
      <w:r w:rsidR="002B77BE" w:rsidRPr="1E2BC4C0">
        <w:rPr>
          <w:rFonts w:ascii="Arial" w:hAnsi="Arial" w:cs="Arial"/>
          <w:lang w:eastAsia="ar-SA"/>
        </w:rPr>
        <w:t>akeholders</w:t>
      </w:r>
      <w:r w:rsidR="00F61D17" w:rsidRPr="1E2BC4C0">
        <w:rPr>
          <w:rFonts w:ascii="Arial" w:hAnsi="Arial" w:cs="Arial"/>
          <w:lang w:eastAsia="ar-SA"/>
        </w:rPr>
        <w:t xml:space="preserve"> to </w:t>
      </w:r>
      <w:r w:rsidRPr="1E2BC4C0">
        <w:rPr>
          <w:rFonts w:ascii="Arial" w:hAnsi="Arial" w:cs="Arial"/>
          <w:lang w:eastAsia="ar-SA"/>
        </w:rPr>
        <w:t xml:space="preserve">ensure delivery of business intelligence </w:t>
      </w:r>
      <w:r w:rsidR="002F4DC5" w:rsidRPr="1E2BC4C0">
        <w:rPr>
          <w:rFonts w:ascii="Arial" w:hAnsi="Arial" w:cs="Arial"/>
          <w:lang w:eastAsia="ar-SA"/>
        </w:rPr>
        <w:t>and/</w:t>
      </w:r>
      <w:r w:rsidRPr="1E2BC4C0">
        <w:rPr>
          <w:rFonts w:ascii="Arial" w:hAnsi="Arial" w:cs="Arial"/>
          <w:lang w:eastAsia="ar-SA"/>
        </w:rPr>
        <w:t xml:space="preserve">or data related products, tools and techniques </w:t>
      </w:r>
      <w:r w:rsidR="00F61D17" w:rsidRPr="1E2BC4C0">
        <w:rPr>
          <w:rFonts w:ascii="Arial" w:hAnsi="Arial" w:cs="Arial"/>
          <w:lang w:eastAsia="ar-SA"/>
        </w:rPr>
        <w:t xml:space="preserve">which </w:t>
      </w:r>
      <w:r w:rsidRPr="1E2BC4C0">
        <w:rPr>
          <w:rFonts w:ascii="Arial" w:hAnsi="Arial" w:cs="Arial"/>
          <w:lang w:eastAsia="ar-SA"/>
        </w:rPr>
        <w:t>support the ongoing operations and strategic direction of the organisation.</w:t>
      </w:r>
      <w:r w:rsidR="00903D62" w:rsidRPr="1E2BC4C0">
        <w:rPr>
          <w:rFonts w:ascii="Arial" w:hAnsi="Arial" w:cs="Arial"/>
          <w:lang w:eastAsia="ar-SA"/>
        </w:rPr>
        <w:t xml:space="preserve"> </w:t>
      </w:r>
    </w:p>
    <w:p w14:paraId="0A252C21" w14:textId="5A10ED18" w:rsidR="005F6180" w:rsidRPr="000D5A8B" w:rsidRDefault="005F6180" w:rsidP="000D5A8B">
      <w:pPr>
        <w:suppressAutoHyphens/>
        <w:spacing w:before="100" w:beforeAutospacing="1" w:after="100" w:afterAutospacing="1"/>
        <w:jc w:val="both"/>
        <w:rPr>
          <w:rFonts w:ascii="Arial" w:hAnsi="Arial" w:cs="Arial"/>
        </w:rPr>
      </w:pPr>
      <w:r w:rsidRPr="00FA1FB2">
        <w:rPr>
          <w:rFonts w:ascii="Arial" w:hAnsi="Arial" w:cs="Arial"/>
        </w:rPr>
        <w:t xml:space="preserve">Reporting to the </w:t>
      </w:r>
      <w:r w:rsidR="00624B07">
        <w:rPr>
          <w:rFonts w:ascii="Arial" w:hAnsi="Arial" w:cs="Arial"/>
        </w:rPr>
        <w:t xml:space="preserve">BI Business Partner Manager </w:t>
      </w:r>
      <w:r w:rsidR="00A512C0">
        <w:rPr>
          <w:rFonts w:ascii="Arial" w:hAnsi="Arial" w:cs="Arial"/>
        </w:rPr>
        <w:t xml:space="preserve">this role </w:t>
      </w:r>
      <w:r w:rsidR="002B77BE">
        <w:rPr>
          <w:rFonts w:ascii="Arial" w:hAnsi="Arial" w:cs="Arial"/>
        </w:rPr>
        <w:t>leads on stakeholder management and being the single point of contact for specific teams. The role includes developing proof of concepts, testing and understanding data with a view of advising the business and providing insights,</w:t>
      </w:r>
      <w:r w:rsidR="000B590D">
        <w:rPr>
          <w:rFonts w:ascii="Arial" w:hAnsi="Arial" w:cs="Arial"/>
        </w:rPr>
        <w:t xml:space="preserve"> </w:t>
      </w:r>
      <w:r w:rsidRPr="00FA1FB2">
        <w:rPr>
          <w:rFonts w:ascii="Arial" w:hAnsi="Arial" w:cs="Arial"/>
        </w:rPr>
        <w:t xml:space="preserve">development and promotion of statistical and information services, and </w:t>
      </w:r>
      <w:r w:rsidR="002B77BE">
        <w:rPr>
          <w:rFonts w:ascii="Arial" w:hAnsi="Arial" w:cs="Arial"/>
        </w:rPr>
        <w:t>presenting results to a varied audience.</w:t>
      </w:r>
    </w:p>
    <w:p w14:paraId="243F6A15" w14:textId="77777777" w:rsidR="00AC6E78" w:rsidRPr="00FA1FB2" w:rsidRDefault="00AC6E78" w:rsidP="005338A2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00" w:beforeAutospacing="1" w:after="100" w:afterAutospacing="1"/>
        <w:jc w:val="left"/>
        <w:rPr>
          <w:rFonts w:cs="Arial"/>
          <w:sz w:val="24"/>
        </w:rPr>
      </w:pPr>
      <w:r w:rsidRPr="00FA1FB2">
        <w:rPr>
          <w:rFonts w:cs="Arial"/>
          <w:sz w:val="24"/>
        </w:rPr>
        <w:t>Key Working Relationships</w:t>
      </w:r>
    </w:p>
    <w:p w14:paraId="01E8E227" w14:textId="77777777" w:rsidR="001D5790" w:rsidRDefault="00085BB5" w:rsidP="001D579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i/>
          <w:sz w:val="24"/>
          <w:u w:val="single"/>
        </w:rPr>
      </w:pPr>
      <w:r w:rsidRPr="001D5790">
        <w:rPr>
          <w:rFonts w:cs="Arial"/>
          <w:b w:val="0"/>
          <w:i/>
          <w:sz w:val="24"/>
          <w:u w:val="single"/>
        </w:rPr>
        <w:t xml:space="preserve">Internal </w:t>
      </w:r>
    </w:p>
    <w:p w14:paraId="42D52ECD" w14:textId="77777777" w:rsidR="00374A7B" w:rsidRPr="001D5790" w:rsidRDefault="002F4DC5" w:rsidP="001D5790">
      <w:pPr>
        <w:pStyle w:val="BodyText2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i/>
          <w:sz w:val="24"/>
          <w:u w:val="single"/>
        </w:rPr>
      </w:pPr>
      <w:r>
        <w:rPr>
          <w:rFonts w:cs="Arial"/>
          <w:b w:val="0"/>
          <w:sz w:val="24"/>
        </w:rPr>
        <w:t xml:space="preserve">All </w:t>
      </w:r>
      <w:r w:rsidR="00BE30EC">
        <w:rPr>
          <w:rFonts w:cs="Arial"/>
          <w:b w:val="0"/>
          <w:sz w:val="24"/>
        </w:rPr>
        <w:t>NHS Resolution</w:t>
      </w:r>
      <w:r w:rsidR="001906BE" w:rsidRPr="00FA1FB2">
        <w:rPr>
          <w:rFonts w:cs="Arial"/>
          <w:b w:val="0"/>
          <w:sz w:val="24"/>
        </w:rPr>
        <w:t xml:space="preserve"> staff </w:t>
      </w:r>
    </w:p>
    <w:p w14:paraId="144A5D23" w14:textId="77777777" w:rsidR="001D5790" w:rsidRDefault="001D5790" w:rsidP="001D579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i/>
          <w:sz w:val="24"/>
          <w:u w:val="single"/>
        </w:rPr>
      </w:pPr>
    </w:p>
    <w:p w14:paraId="79BC2F3B" w14:textId="77777777" w:rsidR="001D5790" w:rsidRDefault="0045303B" w:rsidP="001D5790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i/>
          <w:sz w:val="24"/>
          <w:u w:val="single"/>
        </w:rPr>
      </w:pPr>
      <w:r w:rsidRPr="001D5790">
        <w:rPr>
          <w:rFonts w:cs="Arial"/>
          <w:b w:val="0"/>
          <w:i/>
          <w:sz w:val="24"/>
          <w:u w:val="single"/>
        </w:rPr>
        <w:t xml:space="preserve">External </w:t>
      </w:r>
    </w:p>
    <w:p w14:paraId="412C4F8F" w14:textId="77777777" w:rsidR="007E420C" w:rsidRPr="001D5790" w:rsidRDefault="002F4DC5" w:rsidP="001D5790">
      <w:pPr>
        <w:pStyle w:val="BodyText2"/>
        <w:numPr>
          <w:ilvl w:val="0"/>
          <w:numId w:val="38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b w:val="0"/>
          <w:i/>
          <w:sz w:val="24"/>
          <w:u w:val="single"/>
        </w:rPr>
      </w:pPr>
      <w:r>
        <w:rPr>
          <w:rFonts w:cs="Arial"/>
          <w:b w:val="0"/>
          <w:sz w:val="24"/>
        </w:rPr>
        <w:t xml:space="preserve">External </w:t>
      </w:r>
      <w:r w:rsidR="0045303B" w:rsidRPr="00FA1FB2">
        <w:rPr>
          <w:rFonts w:cs="Arial"/>
          <w:b w:val="0"/>
          <w:sz w:val="24"/>
        </w:rPr>
        <w:t>Stakeholders</w:t>
      </w:r>
    </w:p>
    <w:p w14:paraId="1AAC1353" w14:textId="77777777" w:rsidR="00903D62" w:rsidRPr="00FA1FB2" w:rsidRDefault="00903D62" w:rsidP="00445E4B">
      <w:pPr>
        <w:pStyle w:val="BodyText2"/>
        <w:numPr>
          <w:ilvl w:val="0"/>
          <w:numId w:val="31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jc w:val="left"/>
        <w:rPr>
          <w:rFonts w:cs="Arial"/>
          <w:sz w:val="24"/>
        </w:rPr>
      </w:pPr>
      <w:r w:rsidRPr="00FA1FB2">
        <w:rPr>
          <w:rFonts w:cs="Arial"/>
          <w:b w:val="0"/>
          <w:sz w:val="24"/>
        </w:rPr>
        <w:t>NHS Trusts</w:t>
      </w:r>
    </w:p>
    <w:p w14:paraId="738610EB" w14:textId="77777777" w:rsidR="0045303B" w:rsidRPr="00FA1FB2" w:rsidRDefault="0045303B" w:rsidP="0045303B">
      <w:pPr>
        <w:pStyle w:val="BodyText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120" w:after="120"/>
        <w:ind w:left="720"/>
        <w:jc w:val="left"/>
        <w:rPr>
          <w:rFonts w:cs="Arial"/>
          <w:b w:val="0"/>
          <w:sz w:val="24"/>
        </w:rPr>
      </w:pPr>
    </w:p>
    <w:p w14:paraId="3CACDAF6" w14:textId="77777777" w:rsidR="005338A2" w:rsidRDefault="00AA0989" w:rsidP="001D5790">
      <w:pPr>
        <w:rPr>
          <w:rFonts w:ascii="Arial" w:hAnsi="Arial" w:cs="Arial"/>
          <w:b/>
        </w:rPr>
      </w:pPr>
      <w:r w:rsidRPr="00FA1FB2">
        <w:rPr>
          <w:rFonts w:ascii="Arial" w:hAnsi="Arial" w:cs="Arial"/>
          <w:b/>
        </w:rPr>
        <w:t>Communication</w:t>
      </w:r>
    </w:p>
    <w:p w14:paraId="637805D2" w14:textId="77777777" w:rsidR="0005768D" w:rsidRPr="00FA1FB2" w:rsidRDefault="0005768D" w:rsidP="001D5790">
      <w:pPr>
        <w:rPr>
          <w:rFonts w:ascii="Arial" w:hAnsi="Arial" w:cs="Arial"/>
          <w:b/>
        </w:rPr>
      </w:pPr>
    </w:p>
    <w:p w14:paraId="5F197411" w14:textId="77777777" w:rsidR="005338A2" w:rsidRPr="00FA1FB2" w:rsidRDefault="002F4DC5" w:rsidP="00445E4B">
      <w:pPr>
        <w:pStyle w:val="Default"/>
        <w:numPr>
          <w:ilvl w:val="0"/>
          <w:numId w:val="32"/>
        </w:numPr>
        <w:jc w:val="both"/>
      </w:pPr>
      <w:r>
        <w:t>L</w:t>
      </w:r>
      <w:r w:rsidR="005338A2" w:rsidRPr="00FA1FB2">
        <w:t xml:space="preserve">iaise with a range of staff and external bodies to identify their requirements and </w:t>
      </w:r>
      <w:r w:rsidR="00CD1B3C">
        <w:t xml:space="preserve">provide </w:t>
      </w:r>
      <w:r w:rsidR="005D3563">
        <w:t xml:space="preserve">timely and </w:t>
      </w:r>
      <w:r w:rsidR="00F61D17">
        <w:t xml:space="preserve">relevant </w:t>
      </w:r>
      <w:r w:rsidR="005338A2" w:rsidRPr="00FA1FB2">
        <w:t>analysis and reports</w:t>
      </w:r>
      <w:r w:rsidR="009040C0" w:rsidRPr="00FA1FB2">
        <w:t>.</w:t>
      </w:r>
      <w:r w:rsidR="005338A2" w:rsidRPr="00FA1FB2">
        <w:t xml:space="preserve"> </w:t>
      </w:r>
    </w:p>
    <w:p w14:paraId="76A957D6" w14:textId="77777777" w:rsidR="005338A2" w:rsidRPr="00FA1FB2" w:rsidRDefault="002F4DC5" w:rsidP="00445E4B">
      <w:pPr>
        <w:pStyle w:val="Default"/>
        <w:numPr>
          <w:ilvl w:val="0"/>
          <w:numId w:val="32"/>
        </w:numPr>
        <w:jc w:val="both"/>
      </w:pPr>
      <w:r>
        <w:t>A</w:t>
      </w:r>
      <w:r w:rsidR="005338A2" w:rsidRPr="00FA1FB2">
        <w:t>ct as a point of reference on statistical and analytical techniques and methods, providing specialist advice and guidance</w:t>
      </w:r>
      <w:r w:rsidR="00F61D17">
        <w:t xml:space="preserve"> th</w:t>
      </w:r>
      <w:r w:rsidR="003D2BFE">
        <w:t>roughout NHS Resolution.</w:t>
      </w:r>
    </w:p>
    <w:p w14:paraId="3FAE57CA" w14:textId="77777777" w:rsidR="005338A2" w:rsidRPr="00FA1FB2" w:rsidRDefault="002F4DC5" w:rsidP="00445E4B">
      <w:pPr>
        <w:pStyle w:val="Default"/>
        <w:numPr>
          <w:ilvl w:val="0"/>
          <w:numId w:val="32"/>
        </w:numPr>
        <w:jc w:val="both"/>
      </w:pPr>
      <w:r>
        <w:t>A</w:t>
      </w:r>
      <w:r w:rsidR="005338A2" w:rsidRPr="00FA1FB2">
        <w:t>ssist ot</w:t>
      </w:r>
      <w:r w:rsidR="00BE30EC">
        <w:t>her members of staff at</w:t>
      </w:r>
      <w:r w:rsidR="00374A7B">
        <w:t xml:space="preserve"> NHS </w:t>
      </w:r>
      <w:r w:rsidR="00BE30EC">
        <w:t>Resolution</w:t>
      </w:r>
      <w:r w:rsidR="005338A2" w:rsidRPr="00FA1FB2">
        <w:t xml:space="preserve"> with data issues relating to their</w:t>
      </w:r>
      <w:r w:rsidR="003D2BFE">
        <w:t xml:space="preserve"> roles on both a regular and </w:t>
      </w:r>
      <w:proofErr w:type="spellStart"/>
      <w:r w:rsidR="003D2BFE">
        <w:t>ad</w:t>
      </w:r>
      <w:r w:rsidR="005338A2" w:rsidRPr="00FA1FB2">
        <w:t>hoc</w:t>
      </w:r>
      <w:proofErr w:type="spellEnd"/>
      <w:r w:rsidR="005338A2" w:rsidRPr="00FA1FB2">
        <w:t xml:space="preserve"> basis. </w:t>
      </w:r>
    </w:p>
    <w:p w14:paraId="158D41BD" w14:textId="77777777" w:rsidR="00445E4B" w:rsidRDefault="002F4DC5" w:rsidP="001D5790">
      <w:pPr>
        <w:pStyle w:val="Default"/>
        <w:numPr>
          <w:ilvl w:val="0"/>
          <w:numId w:val="32"/>
        </w:numPr>
        <w:jc w:val="both"/>
      </w:pPr>
      <w:r>
        <w:t>C</w:t>
      </w:r>
      <w:r w:rsidR="005338A2" w:rsidRPr="00FA1FB2">
        <w:t xml:space="preserve">ontribute to the production of written guidance, policies, procedures and frequently asked questions (or similar documents) for internal and external use. </w:t>
      </w:r>
    </w:p>
    <w:p w14:paraId="2C92115D" w14:textId="2ACC6921" w:rsidR="002B77BE" w:rsidRDefault="50560D45" w:rsidP="001D5790">
      <w:pPr>
        <w:pStyle w:val="Default"/>
        <w:numPr>
          <w:ilvl w:val="0"/>
          <w:numId w:val="32"/>
        </w:numPr>
        <w:jc w:val="both"/>
      </w:pPr>
      <w:r>
        <w:t xml:space="preserve">Create and </w:t>
      </w:r>
      <w:r w:rsidR="74BAF381">
        <w:t>m</w:t>
      </w:r>
      <w:r w:rsidR="002B77BE">
        <w:t>aintain a stakeholder management plan</w:t>
      </w:r>
      <w:r w:rsidR="6911B10D">
        <w:t xml:space="preserve">, </w:t>
      </w:r>
      <w:r w:rsidR="0035019A">
        <w:t xml:space="preserve">that sets out our approach </w:t>
      </w:r>
      <w:r w:rsidR="00F33957">
        <w:t xml:space="preserve">to supporting the organization </w:t>
      </w:r>
      <w:proofErr w:type="gramStart"/>
      <w:r w:rsidR="00F33957">
        <w:t>with</w:t>
      </w:r>
      <w:proofErr w:type="gramEnd"/>
      <w:r w:rsidR="00F33957">
        <w:t xml:space="preserve"> meeting their objectives.</w:t>
      </w:r>
      <w:r w:rsidR="002B77BE">
        <w:t xml:space="preserve"> </w:t>
      </w:r>
    </w:p>
    <w:p w14:paraId="07FFE04E" w14:textId="03ADFA30" w:rsidR="3D740145" w:rsidRDefault="112EA60C" w:rsidP="54225DDC">
      <w:pPr>
        <w:pStyle w:val="Default"/>
        <w:numPr>
          <w:ilvl w:val="0"/>
          <w:numId w:val="32"/>
        </w:numPr>
        <w:jc w:val="both"/>
      </w:pPr>
      <w:r>
        <w:t xml:space="preserve">Provide </w:t>
      </w:r>
      <w:r w:rsidR="6570A21F">
        <w:t>regular updates</w:t>
      </w:r>
      <w:r>
        <w:t xml:space="preserve"> </w:t>
      </w:r>
      <w:r w:rsidR="0F585BCC">
        <w:t>to the wider BI team h</w:t>
      </w:r>
      <w:r w:rsidR="3614202B">
        <w:t xml:space="preserve">ighlighting </w:t>
      </w:r>
      <w:r w:rsidR="05329DF1">
        <w:t>business priorities and objectives</w:t>
      </w:r>
      <w:r>
        <w:t xml:space="preserve"> </w:t>
      </w:r>
    </w:p>
    <w:p w14:paraId="1B689E00" w14:textId="6CF48C52" w:rsidR="5DC3035D" w:rsidRDefault="5DC3035D" w:rsidP="1E2BC4C0">
      <w:pPr>
        <w:pStyle w:val="Default"/>
        <w:numPr>
          <w:ilvl w:val="0"/>
          <w:numId w:val="32"/>
        </w:numPr>
        <w:jc w:val="both"/>
      </w:pPr>
      <w:r>
        <w:t>Be the single point of contact for specific areas to advise on all data related needs.</w:t>
      </w:r>
    </w:p>
    <w:p w14:paraId="253B8FDB" w14:textId="20625782" w:rsidR="002B77BE" w:rsidRPr="001D5790" w:rsidRDefault="002B77BE" w:rsidP="004A6E87">
      <w:pPr>
        <w:pStyle w:val="Default"/>
        <w:ind w:left="720"/>
        <w:jc w:val="both"/>
      </w:pPr>
    </w:p>
    <w:p w14:paraId="463F29E8" w14:textId="77777777" w:rsidR="0005768D" w:rsidRDefault="0005768D" w:rsidP="0005768D">
      <w:pPr>
        <w:rPr>
          <w:rFonts w:ascii="Arial" w:hAnsi="Arial" w:cs="Arial"/>
          <w:b/>
          <w:lang w:val="en-US"/>
        </w:rPr>
      </w:pPr>
    </w:p>
    <w:p w14:paraId="698DFADC" w14:textId="77777777" w:rsidR="0005768D" w:rsidRDefault="005338A2" w:rsidP="0005768D">
      <w:pPr>
        <w:rPr>
          <w:rFonts w:ascii="Arial" w:hAnsi="Arial" w:cs="Arial"/>
          <w:b/>
          <w:lang w:val="en-US"/>
        </w:rPr>
      </w:pPr>
      <w:r w:rsidRPr="00FA1FB2">
        <w:rPr>
          <w:rFonts w:ascii="Arial" w:hAnsi="Arial" w:cs="Arial"/>
          <w:b/>
          <w:lang w:val="en-US"/>
        </w:rPr>
        <w:t xml:space="preserve">Planning and </w:t>
      </w:r>
      <w:proofErr w:type="spellStart"/>
      <w:r w:rsidRPr="00FA1FB2">
        <w:rPr>
          <w:rFonts w:ascii="Arial" w:hAnsi="Arial" w:cs="Arial"/>
          <w:b/>
          <w:lang w:val="en-US"/>
        </w:rPr>
        <w:t>Organisational</w:t>
      </w:r>
      <w:proofErr w:type="spellEnd"/>
      <w:r w:rsidRPr="00FA1FB2">
        <w:rPr>
          <w:rFonts w:ascii="Arial" w:hAnsi="Arial" w:cs="Arial"/>
          <w:b/>
          <w:lang w:val="en-US"/>
        </w:rPr>
        <w:t xml:space="preserve"> Skills</w:t>
      </w:r>
    </w:p>
    <w:p w14:paraId="3B7B4B86" w14:textId="77777777" w:rsidR="0005768D" w:rsidRPr="001D5790" w:rsidRDefault="0005768D" w:rsidP="0005768D">
      <w:pPr>
        <w:rPr>
          <w:rFonts w:ascii="Arial" w:hAnsi="Arial" w:cs="Arial"/>
          <w:b/>
          <w:lang w:val="en-US"/>
        </w:rPr>
      </w:pPr>
    </w:p>
    <w:p w14:paraId="26802DE2" w14:textId="77777777" w:rsidR="00113FDB" w:rsidRDefault="00113FDB" w:rsidP="00113FDB">
      <w:pPr>
        <w:pStyle w:val="Default"/>
        <w:numPr>
          <w:ilvl w:val="0"/>
          <w:numId w:val="33"/>
        </w:numPr>
        <w:jc w:val="both"/>
      </w:pPr>
      <w:r>
        <w:t xml:space="preserve">Provide analysis </w:t>
      </w:r>
      <w:r w:rsidR="007231AC">
        <w:t xml:space="preserve">and insight </w:t>
      </w:r>
      <w:r>
        <w:t>to internal customers</w:t>
      </w:r>
      <w:r w:rsidR="001D5790">
        <w:t>.</w:t>
      </w:r>
    </w:p>
    <w:p w14:paraId="6BC44CD4" w14:textId="77777777" w:rsidR="007231AC" w:rsidRDefault="00113FDB" w:rsidP="001D5790">
      <w:pPr>
        <w:pStyle w:val="Default"/>
        <w:numPr>
          <w:ilvl w:val="0"/>
          <w:numId w:val="33"/>
        </w:numPr>
        <w:jc w:val="both"/>
      </w:pPr>
      <w:r>
        <w:t>C</w:t>
      </w:r>
      <w:r w:rsidRPr="00FA1FB2">
        <w:t xml:space="preserve">reate, modify and review bespoke reports as and when required. </w:t>
      </w:r>
    </w:p>
    <w:p w14:paraId="071B0429" w14:textId="77777777" w:rsidR="00113FDB" w:rsidRPr="00445E4B" w:rsidRDefault="007231AC" w:rsidP="001D5790">
      <w:pPr>
        <w:pStyle w:val="Default"/>
        <w:numPr>
          <w:ilvl w:val="0"/>
          <w:numId w:val="33"/>
        </w:numPr>
        <w:jc w:val="both"/>
      </w:pPr>
      <w:r>
        <w:t>Propose</w:t>
      </w:r>
      <w:r w:rsidR="00113FDB">
        <w:t xml:space="preserve"> </w:t>
      </w:r>
      <w:r>
        <w:t xml:space="preserve">improvements to the collection and management of data within the </w:t>
      </w:r>
      <w:proofErr w:type="spellStart"/>
      <w:r>
        <w:t>organisation</w:t>
      </w:r>
      <w:proofErr w:type="spellEnd"/>
      <w:r w:rsidR="001D5790">
        <w:t>.</w:t>
      </w:r>
    </w:p>
    <w:p w14:paraId="1D24485B" w14:textId="319B7E19" w:rsidR="16486F57" w:rsidRDefault="47773787" w:rsidP="54225DDC">
      <w:pPr>
        <w:pStyle w:val="Default"/>
        <w:numPr>
          <w:ilvl w:val="0"/>
          <w:numId w:val="33"/>
        </w:numPr>
        <w:jc w:val="both"/>
      </w:pPr>
      <w:r>
        <w:t xml:space="preserve">Prepare </w:t>
      </w:r>
      <w:r w:rsidR="195DCDDE">
        <w:t xml:space="preserve">and share </w:t>
      </w:r>
      <w:r>
        <w:t xml:space="preserve">stakeholder meetings notes, to include </w:t>
      </w:r>
      <w:r w:rsidR="19FDCE3B">
        <w:t xml:space="preserve">details of the </w:t>
      </w:r>
      <w:r>
        <w:t xml:space="preserve">key </w:t>
      </w:r>
      <w:r w:rsidR="0DF3F62F">
        <w:t>discussion points</w:t>
      </w:r>
      <w:r>
        <w:t xml:space="preserve"> and </w:t>
      </w:r>
      <w:r w:rsidR="3495F060">
        <w:t xml:space="preserve">lists of </w:t>
      </w:r>
      <w:r>
        <w:t xml:space="preserve">actions to be completed, </w:t>
      </w:r>
      <w:r w:rsidR="73CDFBFB">
        <w:t>detailing</w:t>
      </w:r>
      <w:r>
        <w:t xml:space="preserve"> appropriate due dates</w:t>
      </w:r>
      <w:r w:rsidR="05329DF1">
        <w:t xml:space="preserve"> </w:t>
      </w:r>
    </w:p>
    <w:p w14:paraId="3E759E33" w14:textId="09E89BFF" w:rsidR="002B77BE" w:rsidRPr="00FA1FB2" w:rsidRDefault="002B77BE" w:rsidP="007E420C">
      <w:pPr>
        <w:pStyle w:val="Default"/>
        <w:numPr>
          <w:ilvl w:val="0"/>
          <w:numId w:val="33"/>
        </w:numPr>
        <w:jc w:val="both"/>
      </w:pPr>
      <w:r w:rsidRPr="54225DDC">
        <w:rPr>
          <w:lang w:val="en-GB"/>
        </w:rPr>
        <w:t>Monitor, maintain and report on our ticket management systems</w:t>
      </w:r>
      <w:r w:rsidR="6BF4DE30" w:rsidRPr="54225DDC">
        <w:rPr>
          <w:lang w:val="en-GB"/>
        </w:rPr>
        <w:t xml:space="preserve"> (JIRA or equivalent)</w:t>
      </w:r>
      <w:r w:rsidRPr="54225DDC">
        <w:rPr>
          <w:lang w:val="en-GB"/>
        </w:rPr>
        <w:t xml:space="preserve"> to help the team continuously work in an agile way.</w:t>
      </w:r>
    </w:p>
    <w:p w14:paraId="3FBF8815" w14:textId="00C61A38" w:rsidR="0005768D" w:rsidRDefault="1E0BCBCA" w:rsidP="54225DDC">
      <w:pPr>
        <w:pStyle w:val="Default"/>
        <w:numPr>
          <w:ilvl w:val="0"/>
          <w:numId w:val="33"/>
        </w:numPr>
        <w:jc w:val="both"/>
      </w:pPr>
      <w:r>
        <w:t>Prepare data and information to enable NHS Resolution to meet its legal obligations under the Freedom of Information Act (2005).</w:t>
      </w:r>
    </w:p>
    <w:p w14:paraId="3A0FF5F2" w14:textId="29C49864" w:rsidR="0005768D" w:rsidRDefault="0005768D" w:rsidP="54225DDC">
      <w:pPr>
        <w:rPr>
          <w:rFonts w:ascii="Arial" w:hAnsi="Arial" w:cs="Arial"/>
          <w:b/>
          <w:bCs/>
          <w:lang w:val="en-US"/>
        </w:rPr>
      </w:pPr>
    </w:p>
    <w:p w14:paraId="5630AD66" w14:textId="77777777" w:rsidR="00B35794" w:rsidRDefault="00B35794" w:rsidP="0005768D">
      <w:pPr>
        <w:rPr>
          <w:rFonts w:ascii="Arial" w:hAnsi="Arial" w:cs="Arial"/>
          <w:b/>
          <w:lang w:val="en-US"/>
        </w:rPr>
      </w:pPr>
    </w:p>
    <w:p w14:paraId="61829076" w14:textId="77777777" w:rsidR="00B35794" w:rsidRDefault="00B35794" w:rsidP="0005768D">
      <w:pPr>
        <w:rPr>
          <w:rFonts w:ascii="Arial" w:hAnsi="Arial" w:cs="Arial"/>
          <w:b/>
          <w:lang w:val="en-US"/>
        </w:rPr>
      </w:pPr>
    </w:p>
    <w:p w14:paraId="21F64EEA" w14:textId="77777777" w:rsidR="005338A2" w:rsidRDefault="001D5790" w:rsidP="0005768D">
      <w:pPr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>A</w:t>
      </w:r>
      <w:r w:rsidR="005338A2" w:rsidRPr="00FA1FB2">
        <w:rPr>
          <w:rFonts w:ascii="Arial" w:hAnsi="Arial" w:cs="Arial"/>
          <w:b/>
          <w:lang w:val="en-US"/>
        </w:rPr>
        <w:t>nalytical and Judgmental Skills</w:t>
      </w:r>
    </w:p>
    <w:p w14:paraId="2BA226A1" w14:textId="77777777" w:rsidR="0005768D" w:rsidRPr="00FA1FB2" w:rsidRDefault="0005768D" w:rsidP="0005768D">
      <w:pPr>
        <w:rPr>
          <w:rFonts w:ascii="Arial" w:hAnsi="Arial" w:cs="Arial"/>
          <w:b/>
          <w:lang w:val="en-US"/>
        </w:rPr>
      </w:pPr>
    </w:p>
    <w:p w14:paraId="57958789" w14:textId="77777777" w:rsidR="005338A2" w:rsidRPr="00FA1FB2" w:rsidRDefault="004A5ACC" w:rsidP="00445E4B">
      <w:pPr>
        <w:pStyle w:val="Default"/>
        <w:numPr>
          <w:ilvl w:val="0"/>
          <w:numId w:val="34"/>
        </w:numPr>
        <w:jc w:val="both"/>
      </w:pPr>
      <w:proofErr w:type="spellStart"/>
      <w:r>
        <w:t>A</w:t>
      </w:r>
      <w:r w:rsidR="005338A2" w:rsidRPr="00FA1FB2">
        <w:t>nalyse</w:t>
      </w:r>
      <w:proofErr w:type="spellEnd"/>
      <w:r w:rsidR="005338A2" w:rsidRPr="00FA1FB2">
        <w:t>, understand and interpret data from multiple sources to produce information and</w:t>
      </w:r>
      <w:r>
        <w:t>/</w:t>
      </w:r>
      <w:r w:rsidR="003D2BFE">
        <w:t xml:space="preserve">or reports for </w:t>
      </w:r>
      <w:r w:rsidR="00013368">
        <w:t>NHS</w:t>
      </w:r>
      <w:r w:rsidR="00294DA7">
        <w:t xml:space="preserve"> </w:t>
      </w:r>
      <w:r w:rsidR="00013368">
        <w:t>R</w:t>
      </w:r>
      <w:r w:rsidR="00294DA7">
        <w:t>esolution</w:t>
      </w:r>
      <w:r w:rsidR="003D2BFE">
        <w:t>’s</w:t>
      </w:r>
      <w:r w:rsidR="005338A2" w:rsidRPr="00FA1FB2">
        <w:t xml:space="preserve"> </w:t>
      </w:r>
      <w:r>
        <w:t>S</w:t>
      </w:r>
      <w:r w:rsidR="005338A2" w:rsidRPr="00FA1FB2">
        <w:t xml:space="preserve">enior </w:t>
      </w:r>
      <w:r>
        <w:t>M</w:t>
      </w:r>
      <w:r w:rsidR="005338A2" w:rsidRPr="00FA1FB2">
        <w:t xml:space="preserve">anagement </w:t>
      </w:r>
      <w:r>
        <w:t>T</w:t>
      </w:r>
      <w:r w:rsidR="005338A2" w:rsidRPr="00FA1FB2">
        <w:t xml:space="preserve">eam, </w:t>
      </w:r>
      <w:r w:rsidR="00013368">
        <w:t>NHS</w:t>
      </w:r>
      <w:r w:rsidR="00A512C0">
        <w:t xml:space="preserve"> </w:t>
      </w:r>
      <w:r w:rsidR="00013368">
        <w:t>R</w:t>
      </w:r>
      <w:r w:rsidR="00A512C0">
        <w:t>esolution</w:t>
      </w:r>
      <w:r>
        <w:t xml:space="preserve"> </w:t>
      </w:r>
      <w:r w:rsidR="005338A2" w:rsidRPr="00FA1FB2">
        <w:t xml:space="preserve">Board, the Department of Health </w:t>
      </w:r>
      <w:r w:rsidR="003D2BFE">
        <w:t xml:space="preserve">and Social Care (DHSC) </w:t>
      </w:r>
      <w:r w:rsidR="005338A2" w:rsidRPr="00FA1FB2">
        <w:t>and internal service delivery teams</w:t>
      </w:r>
      <w:r w:rsidR="009040C0" w:rsidRPr="00FA1FB2">
        <w:t>.</w:t>
      </w:r>
      <w:r w:rsidR="005338A2" w:rsidRPr="00FA1FB2">
        <w:t xml:space="preserve"> </w:t>
      </w:r>
    </w:p>
    <w:p w14:paraId="548B18DB" w14:textId="77777777" w:rsidR="009040C0" w:rsidRDefault="004A5ACC" w:rsidP="00CD1B3C">
      <w:pPr>
        <w:pStyle w:val="Default"/>
        <w:numPr>
          <w:ilvl w:val="0"/>
          <w:numId w:val="34"/>
        </w:numPr>
        <w:jc w:val="both"/>
      </w:pPr>
      <w:r>
        <w:t>D</w:t>
      </w:r>
      <w:r w:rsidR="005338A2" w:rsidRPr="00FA1FB2">
        <w:t xml:space="preserve">evelop statistical and analytical methods for the production of regular </w:t>
      </w:r>
      <w:proofErr w:type="gramStart"/>
      <w:r w:rsidR="005338A2" w:rsidRPr="00FA1FB2">
        <w:t>statistically-based</w:t>
      </w:r>
      <w:proofErr w:type="gramEnd"/>
      <w:r w:rsidR="005338A2" w:rsidRPr="00FA1FB2">
        <w:t xml:space="preserve"> analysis for external stakeholders, </w:t>
      </w:r>
      <w:r>
        <w:t>(</w:t>
      </w:r>
      <w:r w:rsidR="00CD1B3C">
        <w:t>e.g.</w:t>
      </w:r>
      <w:r w:rsidR="00445E4B">
        <w:t xml:space="preserve"> </w:t>
      </w:r>
      <w:r w:rsidR="005338A2" w:rsidRPr="00FA1FB2">
        <w:t>NHS Trusts</w:t>
      </w:r>
      <w:r w:rsidR="007231AC">
        <w:t>, Department of Health and Social Care, Government Actuary Department</w:t>
      </w:r>
      <w:r>
        <w:t>)</w:t>
      </w:r>
      <w:r w:rsidR="00CD1B3C">
        <w:t>.</w:t>
      </w:r>
      <w:r w:rsidR="003D2BFE">
        <w:t xml:space="preserve">  </w:t>
      </w:r>
      <w:r>
        <w:t>S</w:t>
      </w:r>
      <w:r w:rsidR="005338A2" w:rsidRPr="00FA1FB2">
        <w:t>upport various internal stakeholders</w:t>
      </w:r>
      <w:r w:rsidR="00CD1B3C">
        <w:t xml:space="preserve"> including </w:t>
      </w:r>
      <w:r w:rsidR="009040C0" w:rsidRPr="00FA1FB2">
        <w:t>individual staff performance</w:t>
      </w:r>
      <w:r w:rsidR="00791ACE">
        <w:t xml:space="preserve"> analysis, risk management reports and financial reporting</w:t>
      </w:r>
      <w:r w:rsidR="003D2BFE">
        <w:t>.</w:t>
      </w:r>
    </w:p>
    <w:p w14:paraId="4B0B8499" w14:textId="77777777" w:rsidR="00B35794" w:rsidRPr="00FA1FB2" w:rsidRDefault="00B35794" w:rsidP="00CD1B3C">
      <w:pPr>
        <w:pStyle w:val="Default"/>
        <w:numPr>
          <w:ilvl w:val="0"/>
          <w:numId w:val="34"/>
        </w:numPr>
        <w:jc w:val="both"/>
      </w:pPr>
      <w:r>
        <w:t xml:space="preserve">Support various internal stakeholders, including individual staff performance analysis, risk management reports and financial </w:t>
      </w:r>
      <w:proofErr w:type="gramStart"/>
      <w:r>
        <w:t>reporting</w:t>
      </w:r>
      <w:proofErr w:type="gramEnd"/>
      <w:r>
        <w:t>.</w:t>
      </w:r>
    </w:p>
    <w:p w14:paraId="3CCD3927" w14:textId="4F0D2577" w:rsidR="000253D9" w:rsidRPr="00FA1FB2" w:rsidRDefault="000253D9" w:rsidP="4E8AE84B">
      <w:pPr>
        <w:pStyle w:val="Default"/>
        <w:ind w:left="720"/>
        <w:jc w:val="both"/>
      </w:pPr>
    </w:p>
    <w:p w14:paraId="2CE76231" w14:textId="35CA9DE5" w:rsidR="00E0116C" w:rsidRPr="00FA1FB2" w:rsidRDefault="717E8985" w:rsidP="00445E4B">
      <w:pPr>
        <w:pStyle w:val="Default"/>
        <w:numPr>
          <w:ilvl w:val="0"/>
          <w:numId w:val="34"/>
        </w:numPr>
        <w:jc w:val="both"/>
      </w:pPr>
      <w:r>
        <w:lastRenderedPageBreak/>
        <w:t xml:space="preserve">Review reports on a regular basis to look for trends and provide insights </w:t>
      </w:r>
      <w:proofErr w:type="gramStart"/>
      <w:r>
        <w:t>to</w:t>
      </w:r>
      <w:proofErr w:type="gramEnd"/>
      <w:r>
        <w:t xml:space="preserve"> stakeholders</w:t>
      </w:r>
      <w:r w:rsidR="00AC5169">
        <w:t xml:space="preserve">.  </w:t>
      </w:r>
      <w:r w:rsidR="004A5ACC">
        <w:t>D</w:t>
      </w:r>
      <w:r w:rsidR="00E0116C" w:rsidRPr="00FA1FB2">
        <w:t>evelop internal databases where new requiremen</w:t>
      </w:r>
      <w:r w:rsidR="00903D62" w:rsidRPr="00FA1FB2">
        <w:t xml:space="preserve">ts or functionality </w:t>
      </w:r>
      <w:proofErr w:type="gramStart"/>
      <w:r w:rsidR="00903D62" w:rsidRPr="00FA1FB2">
        <w:t>is</w:t>
      </w:r>
      <w:proofErr w:type="gramEnd"/>
      <w:r w:rsidR="00903D62" w:rsidRPr="00FA1FB2">
        <w:t xml:space="preserve"> required.</w:t>
      </w:r>
    </w:p>
    <w:p w14:paraId="17AD93B2" w14:textId="77777777" w:rsidR="000D5A8B" w:rsidRDefault="000D5A8B" w:rsidP="000D5A8B">
      <w:pPr>
        <w:rPr>
          <w:rFonts w:ascii="Arial" w:hAnsi="Arial" w:cs="Arial"/>
        </w:rPr>
      </w:pPr>
    </w:p>
    <w:p w14:paraId="0DE4B5B7" w14:textId="77777777" w:rsidR="0073750A" w:rsidRDefault="0073750A" w:rsidP="000D5A8B">
      <w:pPr>
        <w:rPr>
          <w:rFonts w:ascii="Arial" w:hAnsi="Arial" w:cs="Arial"/>
        </w:rPr>
      </w:pPr>
    </w:p>
    <w:p w14:paraId="7D2D3FF7" w14:textId="77777777" w:rsidR="0073750A" w:rsidRDefault="0073750A" w:rsidP="000D5A8B">
      <w:pPr>
        <w:rPr>
          <w:rFonts w:ascii="Arial" w:hAnsi="Arial" w:cs="Arial"/>
          <w:b/>
        </w:rPr>
      </w:pPr>
      <w:r w:rsidRPr="00445E4B">
        <w:rPr>
          <w:rFonts w:ascii="Arial" w:hAnsi="Arial" w:cs="Arial"/>
          <w:b/>
        </w:rPr>
        <w:t>Develop Self, Others and Team</w:t>
      </w:r>
    </w:p>
    <w:p w14:paraId="66204FF1" w14:textId="77777777" w:rsidR="0005768D" w:rsidRDefault="0005768D" w:rsidP="000D5A8B">
      <w:pPr>
        <w:rPr>
          <w:rFonts w:ascii="Arial" w:hAnsi="Arial" w:cs="Arial"/>
          <w:b/>
        </w:rPr>
      </w:pPr>
    </w:p>
    <w:p w14:paraId="1FC537C5" w14:textId="77777777" w:rsidR="0005768D" w:rsidRPr="0005768D" w:rsidRDefault="0005768D" w:rsidP="000D5A8B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0005768D">
        <w:rPr>
          <w:rFonts w:ascii="Arial" w:hAnsi="Arial" w:cs="Arial"/>
        </w:rPr>
        <w:t>Participate in the Annual Appraisal process, sourcing and undertaking training as identified in the Personal Development Plan.</w:t>
      </w:r>
    </w:p>
    <w:p w14:paraId="53040571" w14:textId="77777777" w:rsidR="0073750A" w:rsidRPr="00FA1FB2" w:rsidRDefault="004A5ACC" w:rsidP="00445E4B">
      <w:pPr>
        <w:pStyle w:val="Default"/>
        <w:numPr>
          <w:ilvl w:val="0"/>
          <w:numId w:val="35"/>
        </w:numPr>
        <w:jc w:val="both"/>
      </w:pPr>
      <w:r>
        <w:t>P</w:t>
      </w:r>
      <w:r w:rsidR="00246DD6">
        <w:t xml:space="preserve">rovide </w:t>
      </w:r>
      <w:r w:rsidR="0073750A" w:rsidRPr="00FA1FB2">
        <w:t xml:space="preserve">specialist statistical or analytical training </w:t>
      </w:r>
      <w:proofErr w:type="gramStart"/>
      <w:r w:rsidR="00013368">
        <w:t>to</w:t>
      </w:r>
      <w:proofErr w:type="gramEnd"/>
      <w:r w:rsidR="00013368">
        <w:t xml:space="preserve"> staff across NHS Resolution</w:t>
      </w:r>
      <w:r w:rsidR="0073750A" w:rsidRPr="00FA1FB2">
        <w:t xml:space="preserve"> as and when required. </w:t>
      </w:r>
    </w:p>
    <w:p w14:paraId="000E7A49" w14:textId="77777777" w:rsidR="0073750A" w:rsidRPr="00FA1FB2" w:rsidRDefault="004A5ACC" w:rsidP="008354D4">
      <w:pPr>
        <w:pStyle w:val="Default"/>
        <w:numPr>
          <w:ilvl w:val="0"/>
          <w:numId w:val="35"/>
        </w:numPr>
        <w:jc w:val="both"/>
      </w:pPr>
      <w:r>
        <w:t>C</w:t>
      </w:r>
      <w:r w:rsidR="0073750A" w:rsidRPr="00FA1FB2">
        <w:t xml:space="preserve">ontribute to internal and external </w:t>
      </w:r>
      <w:r w:rsidR="00CD1B3C">
        <w:t xml:space="preserve">publications including </w:t>
      </w:r>
      <w:r w:rsidR="008354D4">
        <w:t>the Annual R</w:t>
      </w:r>
      <w:r w:rsidR="00CD1B3C">
        <w:t>eport</w:t>
      </w:r>
      <w:r w:rsidR="008354D4">
        <w:t xml:space="preserve"> and Accounts</w:t>
      </w:r>
      <w:r w:rsidR="00CD1B3C">
        <w:t xml:space="preserve">, </w:t>
      </w:r>
      <w:r w:rsidR="008354D4">
        <w:t xml:space="preserve">Annual Business Plan, </w:t>
      </w:r>
      <w:proofErr w:type="spellStart"/>
      <w:r w:rsidR="00DB0E31">
        <w:t>e</w:t>
      </w:r>
      <w:r w:rsidR="00CD1B3C">
        <w:t>Safety</w:t>
      </w:r>
      <w:proofErr w:type="spellEnd"/>
      <w:r w:rsidR="00CD1B3C">
        <w:t xml:space="preserve"> and Learning </w:t>
      </w:r>
      <w:r w:rsidR="00F61D17">
        <w:t>materials and board reports</w:t>
      </w:r>
      <w:r w:rsidR="001D5790">
        <w:t>.</w:t>
      </w:r>
    </w:p>
    <w:p w14:paraId="2DBF0D7D" w14:textId="77777777" w:rsidR="0073750A" w:rsidRDefault="0073750A" w:rsidP="000D5A8B">
      <w:pPr>
        <w:rPr>
          <w:rFonts w:ascii="Arial" w:hAnsi="Arial" w:cs="Arial"/>
        </w:rPr>
      </w:pPr>
    </w:p>
    <w:p w14:paraId="6B62F1B3" w14:textId="77777777" w:rsidR="001D5790" w:rsidRDefault="001D5790" w:rsidP="000D5A8B">
      <w:pPr>
        <w:rPr>
          <w:rFonts w:ascii="Arial" w:hAnsi="Arial" w:cs="Arial"/>
        </w:rPr>
      </w:pPr>
    </w:p>
    <w:p w14:paraId="04A524DB" w14:textId="77777777" w:rsidR="000D5A8B" w:rsidRDefault="002F4DC5" w:rsidP="000D5A8B">
      <w:pPr>
        <w:rPr>
          <w:rFonts w:ascii="Arial" w:hAnsi="Arial" w:cs="Arial"/>
          <w:b/>
        </w:rPr>
      </w:pPr>
      <w:r w:rsidRPr="00445E4B">
        <w:rPr>
          <w:rFonts w:ascii="Arial" w:hAnsi="Arial" w:cs="Arial"/>
          <w:b/>
        </w:rPr>
        <w:t xml:space="preserve">Information </w:t>
      </w:r>
      <w:r w:rsidR="0073750A" w:rsidRPr="00445E4B">
        <w:rPr>
          <w:rFonts w:ascii="Arial" w:hAnsi="Arial" w:cs="Arial"/>
          <w:b/>
        </w:rPr>
        <w:t>Management Responsibilities</w:t>
      </w:r>
    </w:p>
    <w:p w14:paraId="02F2C34E" w14:textId="77777777" w:rsidR="0005768D" w:rsidRPr="00445E4B" w:rsidRDefault="0005768D" w:rsidP="000D5A8B">
      <w:pPr>
        <w:rPr>
          <w:rFonts w:ascii="Arial" w:hAnsi="Arial" w:cs="Arial"/>
          <w:b/>
        </w:rPr>
      </w:pPr>
    </w:p>
    <w:p w14:paraId="6DA795DE" w14:textId="77777777" w:rsidR="002F4DC5" w:rsidRPr="00FA1FB2" w:rsidRDefault="004A5ACC" w:rsidP="00246DD6">
      <w:pPr>
        <w:pStyle w:val="Default"/>
        <w:numPr>
          <w:ilvl w:val="0"/>
          <w:numId w:val="36"/>
        </w:numPr>
        <w:jc w:val="both"/>
      </w:pPr>
      <w:r>
        <w:t>L</w:t>
      </w:r>
      <w:r w:rsidR="002F4DC5" w:rsidRPr="00FA1FB2">
        <w:t xml:space="preserve">ead on the collection, analysis, production and presentation of internal and external reports for internal projects, external initiatives and the wider </w:t>
      </w:r>
      <w:proofErr w:type="spellStart"/>
      <w:r w:rsidR="002F4DC5" w:rsidRPr="00FA1FB2">
        <w:t>organisational</w:t>
      </w:r>
      <w:proofErr w:type="spellEnd"/>
      <w:r w:rsidR="002F4DC5" w:rsidRPr="00FA1FB2">
        <w:t xml:space="preserve"> performance. </w:t>
      </w:r>
    </w:p>
    <w:p w14:paraId="1C33B613" w14:textId="77777777" w:rsidR="002F4DC5" w:rsidRPr="00FA1FB2" w:rsidRDefault="004A5ACC" w:rsidP="00246DD6">
      <w:pPr>
        <w:pStyle w:val="Default"/>
        <w:numPr>
          <w:ilvl w:val="0"/>
          <w:numId w:val="36"/>
        </w:numPr>
        <w:jc w:val="both"/>
      </w:pPr>
      <w:r>
        <w:t>P</w:t>
      </w:r>
      <w:r w:rsidR="002F4DC5" w:rsidRPr="00FA1FB2">
        <w:t xml:space="preserve">rovide specialist advice and guidance on statistical and information matters. </w:t>
      </w:r>
    </w:p>
    <w:p w14:paraId="044F51EA" w14:textId="77777777" w:rsidR="002F4DC5" w:rsidRPr="00FA1FB2" w:rsidRDefault="004A5ACC" w:rsidP="00246DD6">
      <w:pPr>
        <w:pStyle w:val="Default"/>
        <w:numPr>
          <w:ilvl w:val="0"/>
          <w:numId w:val="36"/>
        </w:numPr>
        <w:jc w:val="both"/>
      </w:pPr>
      <w:r>
        <w:t>M</w:t>
      </w:r>
      <w:r w:rsidR="002F4DC5" w:rsidRPr="00FA1FB2">
        <w:t xml:space="preserve">anage, develop and maintain internal databases. </w:t>
      </w:r>
    </w:p>
    <w:p w14:paraId="6C81FD73" w14:textId="77777777" w:rsidR="002F4DC5" w:rsidRPr="00FA1FB2" w:rsidRDefault="004A5ACC" w:rsidP="00246DD6">
      <w:pPr>
        <w:pStyle w:val="Default"/>
        <w:numPr>
          <w:ilvl w:val="0"/>
          <w:numId w:val="36"/>
        </w:numPr>
        <w:jc w:val="both"/>
      </w:pPr>
      <w:r>
        <w:t>H</w:t>
      </w:r>
      <w:r w:rsidR="002F4DC5">
        <w:t>ave a detailed understanding of the case management system</w:t>
      </w:r>
      <w:r w:rsidR="00013368">
        <w:t>s used within NHS Resolution</w:t>
      </w:r>
      <w:r w:rsidR="00374A7B">
        <w:t>.</w:t>
      </w:r>
    </w:p>
    <w:p w14:paraId="770297CD" w14:textId="01BCD85B" w:rsidR="36EA4084" w:rsidRDefault="36EA4084" w:rsidP="1E2BC4C0">
      <w:pPr>
        <w:pStyle w:val="Default"/>
        <w:numPr>
          <w:ilvl w:val="0"/>
          <w:numId w:val="36"/>
        </w:numPr>
        <w:jc w:val="both"/>
      </w:pPr>
      <w:r>
        <w:t xml:space="preserve">Be the expert for specific areas to advise and assist their </w:t>
      </w:r>
      <w:proofErr w:type="spellStart"/>
      <w:r>
        <w:t>stakeholderts</w:t>
      </w:r>
      <w:proofErr w:type="spellEnd"/>
      <w:r>
        <w:t xml:space="preserve"> with the data related need</w:t>
      </w:r>
    </w:p>
    <w:p w14:paraId="2700B287" w14:textId="6E597AB5" w:rsidR="36EA4084" w:rsidRDefault="3B92268E" w:rsidP="1E2BC4C0">
      <w:pPr>
        <w:pStyle w:val="Default"/>
        <w:numPr>
          <w:ilvl w:val="0"/>
          <w:numId w:val="36"/>
        </w:numPr>
        <w:jc w:val="both"/>
      </w:pPr>
      <w:proofErr w:type="gramStart"/>
      <w:r>
        <w:t>Deliver</w:t>
      </w:r>
      <w:proofErr w:type="gramEnd"/>
      <w:r>
        <w:t xml:space="preserve"> training on reports</w:t>
      </w:r>
      <w:r w:rsidR="5DE0AD1F">
        <w:t xml:space="preserve"> and wider technical topics</w:t>
      </w:r>
      <w:r>
        <w:t xml:space="preserve"> to ensure the business get the best out of the data</w:t>
      </w:r>
    </w:p>
    <w:p w14:paraId="4367B805" w14:textId="6D631D8B" w:rsidR="000A217A" w:rsidRDefault="78658684" w:rsidP="1E2BC4C0">
      <w:pPr>
        <w:pStyle w:val="Default"/>
        <w:numPr>
          <w:ilvl w:val="0"/>
          <w:numId w:val="36"/>
        </w:numPr>
        <w:jc w:val="both"/>
      </w:pPr>
      <w:r>
        <w:t xml:space="preserve">Demonstrate creative thinking to utilize the data </w:t>
      </w:r>
      <w:proofErr w:type="gramStart"/>
      <w:r>
        <w:t>taking into account</w:t>
      </w:r>
      <w:proofErr w:type="gramEnd"/>
      <w:r>
        <w:t xml:space="preserve"> </w:t>
      </w:r>
      <w:r w:rsidR="30C3ACA3">
        <w:t>departmental</w:t>
      </w:r>
      <w:r>
        <w:t xml:space="preserve"> priorities to develop </w:t>
      </w:r>
      <w:r w:rsidR="30C3ACA3">
        <w:t xml:space="preserve">reports that help the organization </w:t>
      </w:r>
      <w:r w:rsidR="110F670E">
        <w:t>identify</w:t>
      </w:r>
      <w:r w:rsidR="30C3ACA3">
        <w:t xml:space="preserve"> </w:t>
      </w:r>
      <w:r w:rsidR="4A045223">
        <w:t>actionable insights</w:t>
      </w:r>
    </w:p>
    <w:p w14:paraId="680A4E5D" w14:textId="77777777" w:rsidR="002F4DC5" w:rsidRDefault="002F4DC5" w:rsidP="000D5A8B">
      <w:pPr>
        <w:rPr>
          <w:rFonts w:ascii="Arial" w:hAnsi="Arial" w:cs="Arial"/>
        </w:rPr>
      </w:pPr>
    </w:p>
    <w:p w14:paraId="19219836" w14:textId="77777777" w:rsidR="00246DD6" w:rsidRDefault="00246DD6" w:rsidP="000D5A8B">
      <w:pPr>
        <w:rPr>
          <w:rFonts w:ascii="Arial" w:hAnsi="Arial" w:cs="Arial"/>
          <w:b/>
        </w:rPr>
      </w:pPr>
    </w:p>
    <w:p w14:paraId="769D0D3C" w14:textId="77777777" w:rsidR="00B35794" w:rsidRDefault="00B35794" w:rsidP="000D5A8B">
      <w:pPr>
        <w:rPr>
          <w:rFonts w:ascii="Arial" w:hAnsi="Arial" w:cs="Arial"/>
          <w:b/>
        </w:rPr>
      </w:pPr>
    </w:p>
    <w:p w14:paraId="54CD245A" w14:textId="77777777" w:rsidR="00B35794" w:rsidRDefault="00B35794" w:rsidP="000D5A8B">
      <w:pPr>
        <w:rPr>
          <w:rFonts w:ascii="Arial" w:hAnsi="Arial" w:cs="Arial"/>
          <w:b/>
        </w:rPr>
      </w:pPr>
    </w:p>
    <w:p w14:paraId="1231BE67" w14:textId="77777777" w:rsidR="00B35794" w:rsidRDefault="00B35794" w:rsidP="000D5A8B">
      <w:pPr>
        <w:rPr>
          <w:rFonts w:ascii="Arial" w:hAnsi="Arial" w:cs="Arial"/>
          <w:b/>
        </w:rPr>
      </w:pPr>
    </w:p>
    <w:p w14:paraId="63423186" w14:textId="77777777" w:rsidR="002F4DC5" w:rsidRPr="00445E4B" w:rsidRDefault="00CD5F5D" w:rsidP="000D5A8B">
      <w:pPr>
        <w:rPr>
          <w:rFonts w:ascii="Arial" w:hAnsi="Arial" w:cs="Arial"/>
          <w:b/>
        </w:rPr>
      </w:pPr>
      <w:r w:rsidRPr="00445E4B">
        <w:rPr>
          <w:rFonts w:ascii="Arial" w:hAnsi="Arial" w:cs="Arial"/>
          <w:b/>
        </w:rPr>
        <w:t>Effort and Working Environment</w:t>
      </w:r>
    </w:p>
    <w:p w14:paraId="36FEB5B0" w14:textId="77777777" w:rsidR="00CD5F5D" w:rsidRDefault="00CD5F5D" w:rsidP="000D5A8B">
      <w:pPr>
        <w:rPr>
          <w:rFonts w:ascii="Arial" w:hAnsi="Arial" w:cs="Arial"/>
        </w:rPr>
      </w:pPr>
    </w:p>
    <w:p w14:paraId="22DF6E53" w14:textId="77777777" w:rsidR="005338A2" w:rsidRPr="000D5A8B" w:rsidRDefault="005338A2" w:rsidP="000D5A8B">
      <w:pPr>
        <w:rPr>
          <w:rFonts w:ascii="Arial" w:hAnsi="Arial" w:cs="Arial"/>
          <w:i/>
          <w:u w:val="single"/>
        </w:rPr>
      </w:pPr>
      <w:r w:rsidRPr="000D5A8B">
        <w:rPr>
          <w:rFonts w:ascii="Arial" w:hAnsi="Arial" w:cs="Arial"/>
          <w:i/>
          <w:u w:val="single"/>
        </w:rPr>
        <w:t>Physical Effort</w:t>
      </w:r>
    </w:p>
    <w:p w14:paraId="2FEE4820" w14:textId="77777777" w:rsidR="005338A2" w:rsidRPr="00FA1FB2" w:rsidRDefault="001A41A0" w:rsidP="00246DD6">
      <w:pPr>
        <w:pStyle w:val="Default"/>
        <w:numPr>
          <w:ilvl w:val="0"/>
          <w:numId w:val="37"/>
        </w:numPr>
        <w:jc w:val="both"/>
      </w:pPr>
      <w:r w:rsidRPr="00F5556E">
        <w:t xml:space="preserve">Office based post which requires the post holder to sit in a restricted position for </w:t>
      </w:r>
      <w:proofErr w:type="gramStart"/>
      <w:r w:rsidRPr="00F5556E">
        <w:t>the majority of</w:t>
      </w:r>
      <w:proofErr w:type="gramEnd"/>
      <w:r w:rsidRPr="00F5556E">
        <w:t xml:space="preserve"> the working day whilst</w:t>
      </w:r>
      <w:r>
        <w:t xml:space="preserve"> undertaking analysis of data sets</w:t>
      </w:r>
      <w:r w:rsidRPr="00F5556E">
        <w:t xml:space="preserve">, writing reports, attending meetings </w:t>
      </w:r>
      <w:proofErr w:type="spellStart"/>
      <w:r w:rsidRPr="00F5556E">
        <w:t>etc</w:t>
      </w:r>
      <w:proofErr w:type="spellEnd"/>
      <w:r w:rsidRPr="00F5556E">
        <w:t>; the post holder will be required to undertake light physical effort when carryi</w:t>
      </w:r>
      <w:r>
        <w:t>ng laptop and documents.</w:t>
      </w:r>
    </w:p>
    <w:p w14:paraId="30D7AA69" w14:textId="77777777" w:rsidR="000D5A8B" w:rsidRDefault="000D5A8B" w:rsidP="000D5A8B">
      <w:pPr>
        <w:rPr>
          <w:rFonts w:ascii="Arial" w:hAnsi="Arial" w:cs="Arial"/>
          <w:b/>
        </w:rPr>
      </w:pPr>
    </w:p>
    <w:p w14:paraId="49C6FB1C" w14:textId="77777777" w:rsidR="001A41A0" w:rsidRPr="00445E4B" w:rsidRDefault="001A41A0" w:rsidP="000D5A8B">
      <w:pPr>
        <w:rPr>
          <w:rFonts w:ascii="Arial" w:hAnsi="Arial" w:cs="Arial"/>
          <w:i/>
          <w:u w:val="single"/>
        </w:rPr>
      </w:pPr>
      <w:r w:rsidRPr="00445E4B">
        <w:rPr>
          <w:rFonts w:ascii="Arial" w:hAnsi="Arial" w:cs="Arial"/>
          <w:i/>
          <w:u w:val="single"/>
        </w:rPr>
        <w:t>Mental Effort</w:t>
      </w:r>
    </w:p>
    <w:p w14:paraId="026EF92A" w14:textId="77777777" w:rsidR="001A41A0" w:rsidRPr="00246DD6" w:rsidRDefault="001A41A0" w:rsidP="00246DD6">
      <w:pPr>
        <w:pStyle w:val="ListParagraph"/>
        <w:numPr>
          <w:ilvl w:val="0"/>
          <w:numId w:val="37"/>
        </w:numPr>
        <w:jc w:val="both"/>
        <w:rPr>
          <w:rFonts w:ascii="Arial" w:hAnsi="Arial" w:cs="Arial"/>
        </w:rPr>
      </w:pPr>
      <w:r w:rsidRPr="00246DD6">
        <w:rPr>
          <w:rFonts w:ascii="Arial" w:hAnsi="Arial" w:cs="Arial"/>
        </w:rPr>
        <w:lastRenderedPageBreak/>
        <w:t xml:space="preserve">Occasional prolonged concentration is required to undertake detailed analysis of complex data sets and producing reports. Flexibility is required due to the unpredictable interruptions from staff and stakeholders </w:t>
      </w:r>
      <w:proofErr w:type="gramStart"/>
      <w:r w:rsidRPr="00246DD6">
        <w:rPr>
          <w:rFonts w:ascii="Arial" w:hAnsi="Arial" w:cs="Arial"/>
        </w:rPr>
        <w:t>on a daily basis</w:t>
      </w:r>
      <w:proofErr w:type="gramEnd"/>
      <w:r w:rsidRPr="00246DD6">
        <w:rPr>
          <w:rFonts w:ascii="Arial" w:hAnsi="Arial" w:cs="Arial"/>
        </w:rPr>
        <w:t>.</w:t>
      </w:r>
    </w:p>
    <w:p w14:paraId="7196D064" w14:textId="77777777" w:rsidR="0005768D" w:rsidRDefault="0005768D" w:rsidP="000D5A8B"/>
    <w:p w14:paraId="65E57EEC" w14:textId="77777777" w:rsidR="001A41A0" w:rsidRPr="00445E4B" w:rsidRDefault="001A41A0" w:rsidP="000D5A8B">
      <w:pPr>
        <w:rPr>
          <w:rFonts w:ascii="Arial" w:hAnsi="Arial" w:cs="Arial"/>
          <w:i/>
          <w:u w:val="single"/>
        </w:rPr>
      </w:pPr>
      <w:r w:rsidRPr="00445E4B">
        <w:rPr>
          <w:rFonts w:ascii="Arial" w:hAnsi="Arial" w:cs="Arial"/>
          <w:i/>
          <w:u w:val="single"/>
        </w:rPr>
        <w:t>Emotional Effort</w:t>
      </w:r>
    </w:p>
    <w:p w14:paraId="3AEF49B7" w14:textId="77777777" w:rsidR="001A41A0" w:rsidRPr="00246DD6" w:rsidRDefault="001A41A0" w:rsidP="00246DD6">
      <w:pPr>
        <w:pStyle w:val="ListParagraph"/>
        <w:numPr>
          <w:ilvl w:val="0"/>
          <w:numId w:val="37"/>
        </w:numPr>
        <w:rPr>
          <w:rFonts w:ascii="Arial" w:hAnsi="Arial" w:cs="Arial"/>
        </w:rPr>
      </w:pPr>
      <w:r w:rsidRPr="00246DD6">
        <w:rPr>
          <w:rFonts w:ascii="Arial" w:hAnsi="Arial" w:cs="Arial"/>
        </w:rPr>
        <w:t>Rare exposure to emotional or distressing circumstances</w:t>
      </w:r>
      <w:r w:rsidR="001D5790">
        <w:rPr>
          <w:rFonts w:ascii="Arial" w:hAnsi="Arial" w:cs="Arial"/>
        </w:rPr>
        <w:t>.</w:t>
      </w:r>
    </w:p>
    <w:p w14:paraId="34FF1C98" w14:textId="77777777" w:rsidR="001A41A0" w:rsidRDefault="001A41A0" w:rsidP="000D5A8B">
      <w:pPr>
        <w:rPr>
          <w:rFonts w:ascii="Arial" w:hAnsi="Arial" w:cs="Arial"/>
          <w:b/>
        </w:rPr>
      </w:pPr>
    </w:p>
    <w:p w14:paraId="49AF5C3A" w14:textId="77777777" w:rsidR="005338A2" w:rsidRPr="000D5A8B" w:rsidRDefault="005338A2" w:rsidP="000D5A8B">
      <w:pPr>
        <w:rPr>
          <w:rFonts w:ascii="Arial" w:hAnsi="Arial" w:cs="Arial"/>
          <w:i/>
          <w:u w:val="single"/>
        </w:rPr>
      </w:pPr>
      <w:r w:rsidRPr="000D5A8B">
        <w:rPr>
          <w:rFonts w:ascii="Arial" w:hAnsi="Arial" w:cs="Arial"/>
          <w:i/>
          <w:u w:val="single"/>
        </w:rPr>
        <w:t>Working Conditions</w:t>
      </w:r>
    </w:p>
    <w:p w14:paraId="45C89045" w14:textId="77777777" w:rsidR="001A41A0" w:rsidRPr="00F5556E" w:rsidRDefault="001A41A0" w:rsidP="001A41A0">
      <w:pPr>
        <w:pStyle w:val="ListParagraph"/>
        <w:numPr>
          <w:ilvl w:val="0"/>
          <w:numId w:val="30"/>
        </w:numPr>
        <w:jc w:val="both"/>
        <w:rPr>
          <w:rFonts w:ascii="Arial" w:hAnsi="Arial" w:cs="Arial"/>
        </w:rPr>
      </w:pPr>
      <w:r w:rsidRPr="00F5556E">
        <w:rPr>
          <w:rFonts w:ascii="Arial" w:hAnsi="Arial" w:cs="Arial"/>
        </w:rPr>
        <w:t xml:space="preserve">Normal office conditions with a requirement to use a computer for </w:t>
      </w:r>
      <w:proofErr w:type="gramStart"/>
      <w:r w:rsidRPr="00F5556E">
        <w:rPr>
          <w:rFonts w:ascii="Arial" w:hAnsi="Arial" w:cs="Arial"/>
        </w:rPr>
        <w:t>the majority of</w:t>
      </w:r>
      <w:proofErr w:type="gramEnd"/>
      <w:r w:rsidRPr="00F5556E">
        <w:rPr>
          <w:rFonts w:ascii="Arial" w:hAnsi="Arial" w:cs="Arial"/>
        </w:rPr>
        <w:t xml:space="preserve"> the working day.  The post holder will be r</w:t>
      </w:r>
      <w:r w:rsidR="0005768D">
        <w:rPr>
          <w:rFonts w:ascii="Arial" w:hAnsi="Arial" w:cs="Arial"/>
        </w:rPr>
        <w:t xml:space="preserve">equired to travel to </w:t>
      </w:r>
      <w:r w:rsidRPr="00F5556E">
        <w:rPr>
          <w:rFonts w:ascii="Arial" w:hAnsi="Arial" w:cs="Arial"/>
        </w:rPr>
        <w:t>attend external meetings on an occasional basis via public transport.</w:t>
      </w:r>
    </w:p>
    <w:p w14:paraId="0A6959E7" w14:textId="77777777" w:rsidR="005338A2" w:rsidRPr="00FA1FB2" w:rsidRDefault="005338A2" w:rsidP="000D5A8B">
      <w:pPr>
        <w:pStyle w:val="Default"/>
        <w:rPr>
          <w:b/>
          <w:u w:val="single"/>
        </w:rPr>
      </w:pPr>
      <w:r w:rsidRPr="00FA1FB2">
        <w:t xml:space="preserve"> </w:t>
      </w:r>
    </w:p>
    <w:p w14:paraId="6D072C0D" w14:textId="77777777" w:rsidR="009040C0" w:rsidRDefault="009040C0" w:rsidP="009040C0">
      <w:pPr>
        <w:pStyle w:val="Default"/>
        <w:rPr>
          <w:sz w:val="22"/>
          <w:szCs w:val="22"/>
        </w:rPr>
      </w:pPr>
    </w:p>
    <w:p w14:paraId="1A965116" w14:textId="43DA6F68" w:rsidR="0005768D" w:rsidRDefault="0005768D" w:rsidP="004A6E87">
      <w:pPr>
        <w:spacing w:before="100" w:beforeAutospacing="1" w:after="100" w:afterAutospacing="1"/>
        <w:rPr>
          <w:sz w:val="22"/>
          <w:szCs w:val="22"/>
        </w:rPr>
      </w:pPr>
    </w:p>
    <w:p w14:paraId="7DF4E37C" w14:textId="77777777" w:rsidR="0005768D" w:rsidRDefault="0005768D" w:rsidP="0005768D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44FB30F8" w14:textId="77777777" w:rsidR="0005768D" w:rsidRDefault="0005768D" w:rsidP="0005768D">
      <w:pPr>
        <w:spacing w:before="100" w:beforeAutospacing="1" w:after="100" w:afterAutospacing="1"/>
        <w:jc w:val="both"/>
        <w:rPr>
          <w:rFonts w:ascii="Arial" w:hAnsi="Arial" w:cs="Arial"/>
          <w:b/>
        </w:rPr>
      </w:pPr>
    </w:p>
    <w:p w14:paraId="66779984" w14:textId="77777777" w:rsidR="00BE62BB" w:rsidRPr="00D8165A" w:rsidRDefault="00D8165A" w:rsidP="0005768D">
      <w:pPr>
        <w:spacing w:before="100" w:beforeAutospacing="1" w:after="100" w:afterAutospacing="1"/>
        <w:jc w:val="both"/>
        <w:rPr>
          <w:rFonts w:ascii="Arial" w:hAnsi="Arial" w:cs="Arial"/>
          <w:b/>
        </w:rPr>
      </w:pPr>
      <w:r w:rsidRPr="00D8165A">
        <w:rPr>
          <w:rFonts w:ascii="Arial" w:hAnsi="Arial" w:cs="Arial"/>
          <w:b/>
        </w:rPr>
        <w:t>Further I</w:t>
      </w:r>
      <w:r w:rsidR="00BE62BB" w:rsidRPr="00D8165A">
        <w:rPr>
          <w:rFonts w:ascii="Arial" w:hAnsi="Arial" w:cs="Arial"/>
          <w:b/>
        </w:rPr>
        <w:t>nformation</w:t>
      </w:r>
    </w:p>
    <w:p w14:paraId="0F10F256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eastAsia="Arial Unicode MS" w:hAnsi="Arial" w:cs="Arial"/>
        </w:rPr>
      </w:pPr>
      <w:r w:rsidRPr="00D8165A">
        <w:rPr>
          <w:rFonts w:ascii="Arial" w:hAnsi="Arial" w:cs="Arial"/>
        </w:rPr>
        <w:t>The post holder must ensure that personal information for claimants, members of staff and all other individuals is accurate, </w:t>
      </w:r>
      <w:proofErr w:type="gramStart"/>
      <w:r w:rsidRPr="00D8165A">
        <w:rPr>
          <w:rFonts w:ascii="Arial" w:hAnsi="Arial" w:cs="Arial"/>
        </w:rPr>
        <w:t>up-to-date</w:t>
      </w:r>
      <w:proofErr w:type="gramEnd"/>
      <w:r w:rsidRPr="00D8165A">
        <w:rPr>
          <w:rFonts w:ascii="Arial" w:hAnsi="Arial" w:cs="Arial"/>
        </w:rPr>
        <w:t>, kept secure and confidential at all times in compliance with the Data Protection Act</w:t>
      </w:r>
      <w:r w:rsidR="008F1E68">
        <w:rPr>
          <w:rFonts w:ascii="Arial" w:hAnsi="Arial" w:cs="Arial"/>
        </w:rPr>
        <w:t>/General Data Protection Regulations (2018) and the Common Law Duty of C</w:t>
      </w:r>
      <w:r w:rsidRPr="00D8165A">
        <w:rPr>
          <w:rFonts w:ascii="Arial" w:hAnsi="Arial" w:cs="Arial"/>
        </w:rPr>
        <w:t>onfidentiality.</w:t>
      </w:r>
    </w:p>
    <w:p w14:paraId="40BF04E6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</w:rPr>
      </w:pPr>
      <w:r w:rsidRPr="00D8165A">
        <w:rPr>
          <w:rFonts w:ascii="Arial" w:hAnsi="Arial" w:cs="Arial"/>
        </w:rPr>
        <w:t xml:space="preserve">The post </w:t>
      </w:r>
      <w:r w:rsidRPr="00D8165A">
        <w:rPr>
          <w:rFonts w:ascii="Arial" w:hAnsi="Arial" w:cs="Arial"/>
          <w:lang w:val="en-US"/>
        </w:rPr>
        <w:t>holder</w:t>
      </w:r>
      <w:r w:rsidRPr="00D8165A">
        <w:rPr>
          <w:rFonts w:ascii="Arial" w:hAnsi="Arial" w:cs="Arial"/>
        </w:rPr>
        <w:t xml:space="preserve"> must follow the record keepin</w:t>
      </w:r>
      <w:r w:rsidR="008F1E68">
        <w:rPr>
          <w:rFonts w:ascii="Arial" w:hAnsi="Arial" w:cs="Arial"/>
        </w:rPr>
        <w:t xml:space="preserve">g guidelines established by </w:t>
      </w:r>
      <w:r w:rsidR="00B239A5">
        <w:rPr>
          <w:rFonts w:ascii="Arial" w:hAnsi="Arial" w:cs="Arial"/>
        </w:rPr>
        <w:t>NHS Resolution</w:t>
      </w:r>
      <w:r w:rsidRPr="00D8165A">
        <w:rPr>
          <w:rFonts w:ascii="Arial" w:hAnsi="Arial" w:cs="Arial"/>
        </w:rPr>
        <w:t xml:space="preserve"> to ensure compliance with the Freedom of Information Act </w:t>
      </w:r>
      <w:r w:rsidR="008F1E68">
        <w:rPr>
          <w:rFonts w:ascii="Arial" w:hAnsi="Arial" w:cs="Arial"/>
        </w:rPr>
        <w:t>(</w:t>
      </w:r>
      <w:r w:rsidRPr="00D8165A">
        <w:rPr>
          <w:rFonts w:ascii="Arial" w:hAnsi="Arial" w:cs="Arial"/>
        </w:rPr>
        <w:t>2000</w:t>
      </w:r>
      <w:r w:rsidR="008F1E68">
        <w:rPr>
          <w:rFonts w:ascii="Arial" w:hAnsi="Arial" w:cs="Arial"/>
        </w:rPr>
        <w:t>)</w:t>
      </w:r>
      <w:r w:rsidRPr="00D8165A">
        <w:rPr>
          <w:rFonts w:ascii="Arial" w:hAnsi="Arial" w:cs="Arial"/>
        </w:rPr>
        <w:t>.</w:t>
      </w:r>
    </w:p>
    <w:p w14:paraId="05BE9731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  <w:lang w:val="en-US"/>
        </w:rPr>
        <w:t>The post holder</w:t>
      </w:r>
      <w:r w:rsidRPr="00D8165A">
        <w:rPr>
          <w:rFonts w:ascii="Arial" w:hAnsi="Arial" w:cs="Arial"/>
        </w:rPr>
        <w:t xml:space="preserve"> is expected to take responsibility for self-development on a continuous basis, undertaking on-the-job and other training as required.</w:t>
      </w:r>
    </w:p>
    <w:p w14:paraId="2D65E4FD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</w:rPr>
        <w:t xml:space="preserve">The post holder is required to become familiar and comply with </w:t>
      </w:r>
      <w:r w:rsidR="00B239A5">
        <w:rPr>
          <w:rFonts w:ascii="Arial" w:hAnsi="Arial" w:cs="Arial"/>
        </w:rPr>
        <w:t>NHS Resolution</w:t>
      </w:r>
      <w:r w:rsidRPr="00D8165A">
        <w:rPr>
          <w:rFonts w:ascii="Arial" w:hAnsi="Arial" w:cs="Arial"/>
        </w:rPr>
        <w:t>’s policies and procedures.</w:t>
      </w:r>
    </w:p>
    <w:p w14:paraId="6194CEAE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  <w:lang w:val="en-US"/>
        </w:rPr>
        <w:t xml:space="preserve">The </w:t>
      </w:r>
      <w:proofErr w:type="gramStart"/>
      <w:r w:rsidRPr="00D8165A">
        <w:rPr>
          <w:rFonts w:ascii="Arial" w:hAnsi="Arial" w:cs="Arial"/>
          <w:lang w:val="en-US"/>
        </w:rPr>
        <w:t>post holder</w:t>
      </w:r>
      <w:proofErr w:type="gramEnd"/>
      <w:r w:rsidRPr="00D8165A">
        <w:rPr>
          <w:rFonts w:ascii="Arial" w:hAnsi="Arial" w:cs="Arial"/>
          <w:lang w:val="en-US"/>
        </w:rPr>
        <w:t xml:space="preserve"> must be aware of individual responsibilities under the Health and </w:t>
      </w:r>
      <w:r w:rsidRPr="00D8165A">
        <w:rPr>
          <w:rFonts w:ascii="Arial" w:hAnsi="Arial" w:cs="Arial"/>
        </w:rPr>
        <w:t>Safety</w:t>
      </w:r>
      <w:r w:rsidRPr="00D8165A">
        <w:rPr>
          <w:rFonts w:ascii="Arial" w:hAnsi="Arial" w:cs="Arial"/>
          <w:lang w:val="en-US"/>
        </w:rPr>
        <w:t xml:space="preserve"> at Work Act and identify and report, as necessary, any untoward accident, incident or potentially hazardous environment.</w:t>
      </w:r>
    </w:p>
    <w:p w14:paraId="02DFAF06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  <w:lang w:val="en-US"/>
        </w:rPr>
        <w:t xml:space="preserve">The </w:t>
      </w:r>
      <w:r w:rsidRPr="00D8165A">
        <w:rPr>
          <w:rFonts w:ascii="Arial" w:hAnsi="Arial" w:cs="Arial"/>
        </w:rPr>
        <w:t>post</w:t>
      </w:r>
      <w:r w:rsidRPr="00D8165A">
        <w:rPr>
          <w:rFonts w:ascii="Arial" w:hAnsi="Arial" w:cs="Arial"/>
          <w:lang w:val="en-US"/>
        </w:rPr>
        <w:t xml:space="preserve"> holder is expected to develop IT skills.</w:t>
      </w:r>
    </w:p>
    <w:p w14:paraId="2F9F1CE1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  <w:lang w:val="en-US"/>
        </w:rPr>
        <w:t xml:space="preserve">The </w:t>
      </w:r>
      <w:r w:rsidRPr="00D8165A">
        <w:rPr>
          <w:rFonts w:ascii="Arial" w:hAnsi="Arial" w:cs="Arial"/>
        </w:rPr>
        <w:t>post holder may be required to undertake d</w:t>
      </w:r>
      <w:r w:rsidR="00B239A5">
        <w:rPr>
          <w:rFonts w:ascii="Arial" w:hAnsi="Arial" w:cs="Arial"/>
        </w:rPr>
        <w:t>uties at any location within NHS Resolution</w:t>
      </w:r>
      <w:r w:rsidRPr="00D8165A">
        <w:rPr>
          <w:rFonts w:ascii="Arial" w:hAnsi="Arial" w:cs="Arial"/>
        </w:rPr>
        <w:t xml:space="preserve">, </w:t>
      </w:r>
      <w:proofErr w:type="gramStart"/>
      <w:r w:rsidRPr="00D8165A">
        <w:rPr>
          <w:rFonts w:ascii="Arial" w:hAnsi="Arial" w:cs="Arial"/>
        </w:rPr>
        <w:t>in</w:t>
      </w:r>
      <w:r w:rsidRPr="00D8165A">
        <w:rPr>
          <w:rFonts w:ascii="Arial" w:hAnsi="Arial" w:cs="Arial"/>
          <w:lang w:val="en-US"/>
        </w:rPr>
        <w:t xml:space="preserve"> order to</w:t>
      </w:r>
      <w:proofErr w:type="gramEnd"/>
      <w:r w:rsidRPr="00D8165A">
        <w:rPr>
          <w:rFonts w:ascii="Arial" w:hAnsi="Arial" w:cs="Arial"/>
          <w:lang w:val="en-US"/>
        </w:rPr>
        <w:t xml:space="preserve"> meet service needs.</w:t>
      </w:r>
    </w:p>
    <w:p w14:paraId="1C84E5DC" w14:textId="77777777" w:rsidR="00BE62BB" w:rsidRPr="00D8165A" w:rsidRDefault="00BE62BB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 w:rsidRPr="00D8165A">
        <w:rPr>
          <w:rFonts w:ascii="Arial" w:hAnsi="Arial" w:cs="Arial"/>
          <w:lang w:val="en-US"/>
        </w:rPr>
        <w:t xml:space="preserve">This job description and person specification are intended as a guide to the main </w:t>
      </w:r>
      <w:r w:rsidRPr="00D8165A">
        <w:rPr>
          <w:rFonts w:ascii="Arial" w:hAnsi="Arial" w:cs="Arial"/>
        </w:rPr>
        <w:t>responsibilities</w:t>
      </w:r>
      <w:r w:rsidRPr="00D8165A">
        <w:rPr>
          <w:rFonts w:ascii="Arial" w:hAnsi="Arial" w:cs="Arial"/>
          <w:lang w:val="en-US"/>
        </w:rPr>
        <w:t xml:space="preserve"> and profile of the post and not as an exhaustive list of duties and tasks.  The post holder may be required to undertake other duties appropriate to the post’s </w:t>
      </w:r>
      <w:r w:rsidR="00C07B0D" w:rsidRPr="00D8165A">
        <w:rPr>
          <w:rFonts w:ascii="Arial" w:hAnsi="Arial" w:cs="Arial"/>
          <w:lang w:val="en-US"/>
        </w:rPr>
        <w:t>grades, which are</w:t>
      </w:r>
      <w:r w:rsidRPr="00D8165A">
        <w:rPr>
          <w:rFonts w:ascii="Arial" w:hAnsi="Arial" w:cs="Arial"/>
          <w:lang w:val="en-US"/>
        </w:rPr>
        <w:t xml:space="preserve"> not listed above, at the direction of a manager.  The job description may be amended from time to time after consultation with the post holder.</w:t>
      </w:r>
    </w:p>
    <w:p w14:paraId="319E8FBF" w14:textId="77777777" w:rsidR="00B37428" w:rsidRPr="00D8165A" w:rsidRDefault="00B239A5" w:rsidP="00D8165A">
      <w:pPr>
        <w:pStyle w:val="ListParagraph"/>
        <w:numPr>
          <w:ilvl w:val="0"/>
          <w:numId w:val="15"/>
        </w:numPr>
        <w:spacing w:before="120" w:after="120"/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</w:rPr>
        <w:lastRenderedPageBreak/>
        <w:t>NHS Resolution</w:t>
      </w:r>
      <w:r w:rsidRPr="00D8165A">
        <w:rPr>
          <w:rFonts w:ascii="Arial" w:hAnsi="Arial" w:cs="Arial"/>
        </w:rPr>
        <w:t xml:space="preserve"> </w:t>
      </w:r>
      <w:r w:rsidR="00BE62BB" w:rsidRPr="00D8165A">
        <w:rPr>
          <w:rFonts w:ascii="Arial" w:hAnsi="Arial" w:cs="Arial"/>
          <w:lang w:val="en-US"/>
        </w:rPr>
        <w:t>operates No Smoking Policy and No Alcohol policies.</w:t>
      </w:r>
    </w:p>
    <w:p w14:paraId="1DA6542E" w14:textId="77777777" w:rsidR="00B37428" w:rsidRDefault="00B37428">
      <w:pPr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br w:type="page"/>
      </w:r>
    </w:p>
    <w:p w14:paraId="14F9ED28" w14:textId="77777777" w:rsidR="00846E52" w:rsidRPr="00E87941" w:rsidRDefault="00246DD6" w:rsidP="00F43F19">
      <w:pPr>
        <w:jc w:val="center"/>
        <w:rPr>
          <w:rFonts w:ascii="Arial" w:hAnsi="Arial" w:cs="Arial"/>
          <w:b/>
          <w:highlight w:val="yellow"/>
        </w:rPr>
      </w:pPr>
      <w:r>
        <w:rPr>
          <w:rFonts w:ascii="Arial" w:hAnsi="Arial" w:cs="Arial"/>
          <w:b/>
        </w:rPr>
        <w:lastRenderedPageBreak/>
        <w:t>PERSON SPECIFICATION</w:t>
      </w:r>
    </w:p>
    <w:p w14:paraId="3041E394" w14:textId="77777777" w:rsidR="00193D0E" w:rsidRPr="00F37CB8" w:rsidRDefault="00193D0E" w:rsidP="00117C02">
      <w:pPr>
        <w:rPr>
          <w:rFonts w:ascii="Arial" w:hAnsi="Arial" w:cs="Arial"/>
          <w:sz w:val="22"/>
          <w:szCs w:val="22"/>
        </w:rPr>
      </w:pPr>
    </w:p>
    <w:tbl>
      <w:tblPr>
        <w:tblW w:w="102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5830"/>
        <w:gridCol w:w="1337"/>
        <w:gridCol w:w="1098"/>
      </w:tblGrid>
      <w:tr w:rsidR="00E77053" w:rsidRPr="00E87941" w14:paraId="77A82940" w14:textId="77777777" w:rsidTr="6717AEE9">
        <w:trPr>
          <w:cantSplit/>
          <w:tblHeader/>
        </w:trPr>
        <w:tc>
          <w:tcPr>
            <w:tcW w:w="1985" w:type="dxa"/>
            <w:vAlign w:val="center"/>
          </w:tcPr>
          <w:p w14:paraId="1E5A74F1" w14:textId="77777777" w:rsidR="00E77053" w:rsidRPr="00E87941" w:rsidRDefault="00E77053" w:rsidP="00B3742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Category</w:t>
            </w:r>
          </w:p>
        </w:tc>
        <w:tc>
          <w:tcPr>
            <w:tcW w:w="5830" w:type="dxa"/>
            <w:vAlign w:val="center"/>
          </w:tcPr>
          <w:p w14:paraId="1FDF52F2" w14:textId="77777777" w:rsidR="00E77053" w:rsidRPr="00E87941" w:rsidRDefault="00E77053" w:rsidP="00B3742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Criteria</w:t>
            </w:r>
          </w:p>
        </w:tc>
        <w:tc>
          <w:tcPr>
            <w:tcW w:w="1337" w:type="dxa"/>
            <w:vAlign w:val="center"/>
          </w:tcPr>
          <w:p w14:paraId="47FFB2A9" w14:textId="77777777" w:rsidR="00E77053" w:rsidRPr="00E87941" w:rsidRDefault="00E87941" w:rsidP="00B3742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Essential (E) D</w:t>
            </w:r>
            <w:r w:rsidR="00E77053" w:rsidRPr="00E87941">
              <w:rPr>
                <w:rFonts w:ascii="Arial" w:hAnsi="Arial" w:cs="Arial"/>
                <w:b/>
              </w:rPr>
              <w:t>esirable (D)</w:t>
            </w:r>
          </w:p>
        </w:tc>
        <w:tc>
          <w:tcPr>
            <w:tcW w:w="1098" w:type="dxa"/>
            <w:vAlign w:val="center"/>
          </w:tcPr>
          <w:p w14:paraId="511670C3" w14:textId="77777777" w:rsidR="00E77053" w:rsidRPr="00E87941" w:rsidRDefault="00E77053" w:rsidP="00B37428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How tested*</w:t>
            </w:r>
          </w:p>
        </w:tc>
      </w:tr>
      <w:tr w:rsidR="00623162" w:rsidRPr="00E87941" w14:paraId="7725CC73" w14:textId="77777777" w:rsidTr="6717AEE9">
        <w:tc>
          <w:tcPr>
            <w:tcW w:w="1985" w:type="dxa"/>
            <w:vAlign w:val="center"/>
          </w:tcPr>
          <w:p w14:paraId="3B0CA769" w14:textId="77777777" w:rsidR="00623162" w:rsidRPr="00E87941" w:rsidRDefault="00E87941" w:rsidP="0098793A">
            <w:pPr>
              <w:spacing w:before="40" w:after="40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Education &amp; Q</w:t>
            </w:r>
            <w:r w:rsidR="00623162" w:rsidRPr="00E87941">
              <w:rPr>
                <w:rFonts w:ascii="Arial" w:hAnsi="Arial" w:cs="Arial"/>
                <w:b/>
              </w:rPr>
              <w:t>ualifications</w:t>
            </w:r>
          </w:p>
        </w:tc>
        <w:tc>
          <w:tcPr>
            <w:tcW w:w="5830" w:type="dxa"/>
          </w:tcPr>
          <w:p w14:paraId="4611523B" w14:textId="623EE8FB" w:rsidR="00623162" w:rsidRPr="00E87941" w:rsidRDefault="00623162" w:rsidP="00785BD2">
            <w:pPr>
              <w:pStyle w:val="Default"/>
              <w:spacing w:before="40" w:after="40"/>
            </w:pPr>
            <w:r>
              <w:t xml:space="preserve">Educated to </w:t>
            </w:r>
            <w:r w:rsidR="00246DD6">
              <w:t xml:space="preserve">Masters’ </w:t>
            </w:r>
            <w:r w:rsidR="009A7F17">
              <w:t xml:space="preserve">Degree </w:t>
            </w:r>
            <w:r w:rsidR="00246DD6">
              <w:t>level or</w:t>
            </w:r>
            <w:r>
              <w:t xml:space="preserve"> </w:t>
            </w:r>
            <w:r w:rsidR="00246DD6">
              <w:t xml:space="preserve">equivalent </w:t>
            </w:r>
            <w:r>
              <w:t>relevant exp</w:t>
            </w:r>
            <w:r w:rsidR="008F1E68">
              <w:t>erience in the analysis of data</w:t>
            </w:r>
          </w:p>
        </w:tc>
        <w:tc>
          <w:tcPr>
            <w:tcW w:w="1337" w:type="dxa"/>
            <w:vAlign w:val="center"/>
          </w:tcPr>
          <w:p w14:paraId="65AEDD99" w14:textId="77777777" w:rsidR="00623162" w:rsidRPr="00E87941" w:rsidRDefault="00623162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02AC953E" w14:textId="77777777" w:rsidR="00623162" w:rsidRPr="00E87941" w:rsidRDefault="00623162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D34ED3" w:rsidRPr="00E87941" w14:paraId="09C3D3BE" w14:textId="77777777" w:rsidTr="6717AEE9">
        <w:tc>
          <w:tcPr>
            <w:tcW w:w="1985" w:type="dxa"/>
            <w:vAlign w:val="center"/>
          </w:tcPr>
          <w:p w14:paraId="6589DF43" w14:textId="77777777" w:rsidR="00D34ED3" w:rsidRPr="00E87941" w:rsidRDefault="00D34ED3" w:rsidP="0098793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7546F4AA" w14:textId="36C54A41" w:rsidR="00D34ED3" w:rsidRPr="00E87941" w:rsidRDefault="00D34ED3" w:rsidP="00785BD2">
            <w:pPr>
              <w:pStyle w:val="Default"/>
              <w:spacing w:before="40" w:after="40"/>
            </w:pPr>
            <w:r>
              <w:t>Agile Project Management Qualification</w:t>
            </w:r>
          </w:p>
        </w:tc>
        <w:tc>
          <w:tcPr>
            <w:tcW w:w="1337" w:type="dxa"/>
            <w:vAlign w:val="center"/>
          </w:tcPr>
          <w:p w14:paraId="3E250A1B" w14:textId="24687A0D" w:rsidR="00D34ED3" w:rsidRPr="00E87941" w:rsidRDefault="07E39136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6717AEE9">
              <w:rPr>
                <w:rFonts w:ascii="Arial" w:hAnsi="Arial" w:cs="Arial"/>
              </w:rPr>
              <w:t>D</w:t>
            </w:r>
          </w:p>
        </w:tc>
        <w:tc>
          <w:tcPr>
            <w:tcW w:w="1098" w:type="dxa"/>
            <w:vAlign w:val="center"/>
          </w:tcPr>
          <w:p w14:paraId="2E017A76" w14:textId="290E6937" w:rsidR="00D34ED3" w:rsidRPr="00E87941" w:rsidRDefault="00D34ED3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D34ED3" w:rsidRPr="00E87941" w14:paraId="40E981F0" w14:textId="77777777" w:rsidTr="6717AEE9">
        <w:tc>
          <w:tcPr>
            <w:tcW w:w="1985" w:type="dxa"/>
            <w:vAlign w:val="center"/>
          </w:tcPr>
          <w:p w14:paraId="253EA044" w14:textId="77777777" w:rsidR="00D34ED3" w:rsidRPr="00E87941" w:rsidRDefault="00D34ED3" w:rsidP="0098793A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6E971C74" w14:textId="3E97FEE4" w:rsidR="00D34ED3" w:rsidRDefault="00CF0A69" w:rsidP="00785BD2">
            <w:pPr>
              <w:pStyle w:val="Default"/>
              <w:spacing w:before="40" w:after="40"/>
            </w:pPr>
            <w:r>
              <w:t>Azure Fundamentals Basic</w:t>
            </w:r>
          </w:p>
        </w:tc>
        <w:tc>
          <w:tcPr>
            <w:tcW w:w="1337" w:type="dxa"/>
            <w:vAlign w:val="center"/>
          </w:tcPr>
          <w:p w14:paraId="362B807B" w14:textId="3A3373E8" w:rsidR="00D34ED3" w:rsidRDefault="27FD83C5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6717AEE9">
              <w:rPr>
                <w:rFonts w:ascii="Arial" w:hAnsi="Arial" w:cs="Arial"/>
              </w:rPr>
              <w:t>D</w:t>
            </w:r>
          </w:p>
        </w:tc>
        <w:tc>
          <w:tcPr>
            <w:tcW w:w="1098" w:type="dxa"/>
            <w:vAlign w:val="center"/>
          </w:tcPr>
          <w:p w14:paraId="3DECCFB7" w14:textId="43754A6E" w:rsidR="00D34ED3" w:rsidRDefault="27FD83C5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6717AEE9">
              <w:rPr>
                <w:rFonts w:ascii="Arial" w:hAnsi="Arial" w:cs="Arial"/>
              </w:rPr>
              <w:t>A &amp; I</w:t>
            </w:r>
          </w:p>
        </w:tc>
      </w:tr>
      <w:tr w:rsidR="00623162" w:rsidRPr="00E87941" w14:paraId="1CE73D05" w14:textId="77777777" w:rsidTr="6717AEE9">
        <w:tc>
          <w:tcPr>
            <w:tcW w:w="1985" w:type="dxa"/>
            <w:vMerge w:val="restart"/>
            <w:vAlign w:val="center"/>
          </w:tcPr>
          <w:p w14:paraId="57C57C36" w14:textId="77777777" w:rsidR="00623162" w:rsidRPr="00E87941" w:rsidRDefault="00E87941" w:rsidP="00B37428">
            <w:pPr>
              <w:spacing w:before="40" w:after="40"/>
              <w:rPr>
                <w:rFonts w:ascii="Arial" w:hAnsi="Arial" w:cs="Arial"/>
                <w:b/>
              </w:rPr>
            </w:pPr>
            <w:r w:rsidRPr="00E87941">
              <w:rPr>
                <w:rFonts w:ascii="Arial" w:hAnsi="Arial" w:cs="Arial"/>
                <w:b/>
              </w:rPr>
              <w:t>Skills &amp; A</w:t>
            </w:r>
            <w:r w:rsidR="00623162" w:rsidRPr="00E87941">
              <w:rPr>
                <w:rFonts w:ascii="Arial" w:hAnsi="Arial" w:cs="Arial"/>
                <w:b/>
              </w:rPr>
              <w:t>bilities</w:t>
            </w:r>
          </w:p>
        </w:tc>
        <w:tc>
          <w:tcPr>
            <w:tcW w:w="5830" w:type="dxa"/>
          </w:tcPr>
          <w:p w14:paraId="21BA0BB7" w14:textId="77777777" w:rsidR="00623162" w:rsidRPr="00E87941" w:rsidRDefault="00623162" w:rsidP="00B37428">
            <w:pPr>
              <w:pStyle w:val="Default"/>
              <w:spacing w:before="40" w:after="40"/>
            </w:pPr>
            <w:r w:rsidRPr="00E87941">
              <w:t xml:space="preserve">Ability to collate, </w:t>
            </w:r>
            <w:proofErr w:type="spellStart"/>
            <w:r w:rsidRPr="00E87941">
              <w:t>analyse</w:t>
            </w:r>
            <w:proofErr w:type="spellEnd"/>
            <w:r w:rsidR="00271C90">
              <w:t>,</w:t>
            </w:r>
            <w:r w:rsidRPr="00E87941">
              <w:t xml:space="preserve"> interpret </w:t>
            </w:r>
            <w:r w:rsidR="00271C90">
              <w:t xml:space="preserve">and explain </w:t>
            </w:r>
            <w:r w:rsidRPr="00E87941">
              <w:t>complex datasets</w:t>
            </w:r>
          </w:p>
        </w:tc>
        <w:tc>
          <w:tcPr>
            <w:tcW w:w="1337" w:type="dxa"/>
            <w:vAlign w:val="center"/>
          </w:tcPr>
          <w:p w14:paraId="33B80983" w14:textId="77777777" w:rsidR="00623162" w:rsidRPr="00E87941" w:rsidRDefault="00623162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6AC4C4A6" w14:textId="77777777" w:rsidR="00623162" w:rsidRPr="00E87941" w:rsidRDefault="00623162" w:rsidP="00B37428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172BF4" w:rsidRPr="00E87941" w14:paraId="53EEE6C8" w14:textId="77777777" w:rsidTr="6717AEE9">
        <w:tc>
          <w:tcPr>
            <w:tcW w:w="1985" w:type="dxa"/>
            <w:vMerge/>
            <w:vAlign w:val="center"/>
          </w:tcPr>
          <w:p w14:paraId="722B00AE" w14:textId="77777777" w:rsidR="00172BF4" w:rsidRPr="00E87941" w:rsidRDefault="00172BF4" w:rsidP="00172BF4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D87E06F" w14:textId="0CCA457A" w:rsidR="00172BF4" w:rsidRPr="00E87941" w:rsidRDefault="6131FDD7" w:rsidP="00172BF4">
            <w:pPr>
              <w:pStyle w:val="Default"/>
              <w:spacing w:before="40" w:after="40"/>
            </w:pPr>
            <w:r>
              <w:t xml:space="preserve">Intermediate </w:t>
            </w:r>
            <w:proofErr w:type="gramStart"/>
            <w:r>
              <w:t>level  SQL</w:t>
            </w:r>
            <w:proofErr w:type="gramEnd"/>
            <w:r w:rsidR="00692E04">
              <w:t xml:space="preserve"> </w:t>
            </w:r>
            <w:r>
              <w:t>coding</w:t>
            </w:r>
          </w:p>
        </w:tc>
        <w:tc>
          <w:tcPr>
            <w:tcW w:w="1337" w:type="dxa"/>
            <w:vAlign w:val="center"/>
          </w:tcPr>
          <w:p w14:paraId="061D6CA7" w14:textId="77777777" w:rsidR="00172BF4" w:rsidRPr="00E87941" w:rsidRDefault="00172BF4" w:rsidP="00172B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3BF88063" w14:textId="77777777" w:rsidR="00172BF4" w:rsidRPr="00E87941" w:rsidRDefault="00172BF4" w:rsidP="00172B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A31AC9" w:rsidRPr="00E87941" w14:paraId="2092FAE9" w14:textId="77777777" w:rsidTr="6717AEE9">
        <w:tc>
          <w:tcPr>
            <w:tcW w:w="1985" w:type="dxa"/>
            <w:vMerge/>
            <w:vAlign w:val="center"/>
          </w:tcPr>
          <w:p w14:paraId="256BE823" w14:textId="77777777" w:rsidR="00A31AC9" w:rsidRPr="00E87941" w:rsidRDefault="00A31AC9" w:rsidP="00172BF4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37B5595D" w14:textId="230E849E" w:rsidR="00A31AC9" w:rsidRDefault="00A31AC9" w:rsidP="00172BF4">
            <w:pPr>
              <w:pStyle w:val="Default"/>
              <w:spacing w:before="40" w:after="40"/>
            </w:pPr>
            <w:r>
              <w:t>Intermediate level of Power BI</w:t>
            </w:r>
          </w:p>
        </w:tc>
        <w:tc>
          <w:tcPr>
            <w:tcW w:w="1337" w:type="dxa"/>
            <w:vAlign w:val="center"/>
          </w:tcPr>
          <w:p w14:paraId="433205AC" w14:textId="2D3E627E" w:rsidR="00A31AC9" w:rsidRPr="00E87941" w:rsidRDefault="00AC5169" w:rsidP="00172BF4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71107CDC" w14:textId="1B496861" w:rsidR="00A31AC9" w:rsidRPr="00E87941" w:rsidRDefault="00AC5169" w:rsidP="00172BF4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271C90" w:rsidRPr="00E87941" w14:paraId="79BB5494" w14:textId="77777777" w:rsidTr="6717AEE9">
        <w:tc>
          <w:tcPr>
            <w:tcW w:w="1985" w:type="dxa"/>
            <w:vMerge/>
            <w:vAlign w:val="center"/>
          </w:tcPr>
          <w:p w14:paraId="42C6D796" w14:textId="77777777" w:rsidR="00271C90" w:rsidRPr="00E87941" w:rsidRDefault="00271C90" w:rsidP="00271C9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9EFA922" w14:textId="77777777" w:rsidR="00271C90" w:rsidRDefault="00271C90" w:rsidP="00271C90">
            <w:pPr>
              <w:pStyle w:val="Default"/>
              <w:spacing w:before="40" w:after="40"/>
            </w:pPr>
            <w:r>
              <w:t>Advanced level of MS Excel</w:t>
            </w:r>
          </w:p>
        </w:tc>
        <w:tc>
          <w:tcPr>
            <w:tcW w:w="1337" w:type="dxa"/>
            <w:vAlign w:val="center"/>
          </w:tcPr>
          <w:p w14:paraId="3D6DC322" w14:textId="77777777" w:rsidR="00271C90" w:rsidRPr="00E87941" w:rsidRDefault="26119C9F" w:rsidP="00271C9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6717AEE9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4C2C2AB5" w14:textId="77777777" w:rsidR="00271C90" w:rsidRPr="00E87941" w:rsidRDefault="00271C90" w:rsidP="00271C9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8D235B6" w14:textId="77777777" w:rsidTr="6717AEE9">
        <w:tc>
          <w:tcPr>
            <w:tcW w:w="1985" w:type="dxa"/>
            <w:vMerge/>
            <w:vAlign w:val="center"/>
          </w:tcPr>
          <w:p w14:paraId="6E1831B3" w14:textId="77777777" w:rsidR="00CF0A69" w:rsidRPr="00E87941" w:rsidRDefault="00CF0A69" w:rsidP="00271C90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2D9BD4E" w14:textId="0477FF3D" w:rsidR="00CF0A69" w:rsidRPr="00E87941" w:rsidRDefault="00CF0A69" w:rsidP="00271C90">
            <w:pPr>
              <w:pStyle w:val="Default"/>
              <w:spacing w:before="40" w:after="40"/>
            </w:pPr>
            <w:r>
              <w:t xml:space="preserve">Intermediate Level </w:t>
            </w:r>
            <w:proofErr w:type="gramStart"/>
            <w:r>
              <w:t>of  Word</w:t>
            </w:r>
            <w:proofErr w:type="gramEnd"/>
            <w:r>
              <w:t xml:space="preserve">, Outlook, Visio , SharePoint and </w:t>
            </w:r>
            <w:proofErr w:type="spellStart"/>
            <w:r>
              <w:t>Powerpoint</w:t>
            </w:r>
            <w:proofErr w:type="spellEnd"/>
          </w:p>
        </w:tc>
        <w:tc>
          <w:tcPr>
            <w:tcW w:w="1337" w:type="dxa"/>
            <w:vAlign w:val="center"/>
          </w:tcPr>
          <w:p w14:paraId="21402596" w14:textId="46064415" w:rsidR="00CF0A69" w:rsidRPr="00E87941" w:rsidRDefault="00CF0A69" w:rsidP="00271C9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2F6441F6" w14:textId="796EBCFB" w:rsidR="00CF0A69" w:rsidRPr="00E87941" w:rsidRDefault="00CF0A69" w:rsidP="00271C90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75525EEF" w14:textId="77777777" w:rsidTr="6717AEE9">
        <w:tc>
          <w:tcPr>
            <w:tcW w:w="1985" w:type="dxa"/>
            <w:vMerge/>
            <w:vAlign w:val="center"/>
          </w:tcPr>
          <w:p w14:paraId="54E11D2A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530A3617" w14:textId="5CB3D2FA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Proven ability to work with operational teams to identify data problems and agre</w:t>
            </w:r>
            <w:r>
              <w:t>e negotiated outcomes/actions</w:t>
            </w:r>
          </w:p>
        </w:tc>
        <w:tc>
          <w:tcPr>
            <w:tcW w:w="1337" w:type="dxa"/>
            <w:vAlign w:val="center"/>
          </w:tcPr>
          <w:p w14:paraId="2F0E185F" w14:textId="611C8975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69BD2364" w14:textId="3765ACBD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EF569C7" w14:textId="77777777" w:rsidTr="6717AEE9">
        <w:tc>
          <w:tcPr>
            <w:tcW w:w="1985" w:type="dxa"/>
            <w:vMerge/>
            <w:vAlign w:val="center"/>
          </w:tcPr>
          <w:p w14:paraId="31126E5D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4A86316F" w14:textId="4286DA8A" w:rsidR="00CF0A69" w:rsidRPr="00E87941" w:rsidRDefault="00CF0A69" w:rsidP="004936D7">
            <w:pPr>
              <w:pStyle w:val="Default"/>
              <w:spacing w:before="40" w:after="40"/>
            </w:pPr>
            <w:r>
              <w:t xml:space="preserve">Ability to identify underlying problems by </w:t>
            </w:r>
            <w:proofErr w:type="spellStart"/>
            <w:r>
              <w:t>analysing</w:t>
            </w:r>
            <w:proofErr w:type="spellEnd"/>
            <w:r>
              <w:t xml:space="preserve"> information and suggest effective solutions</w:t>
            </w:r>
          </w:p>
        </w:tc>
        <w:tc>
          <w:tcPr>
            <w:tcW w:w="1337" w:type="dxa"/>
            <w:vAlign w:val="center"/>
          </w:tcPr>
          <w:p w14:paraId="34CC6B09" w14:textId="200DCDF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D719A32" w14:textId="37A3AD80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Pr="00E87941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&amp; T</w:t>
            </w:r>
          </w:p>
        </w:tc>
      </w:tr>
      <w:tr w:rsidR="00CF0A69" w:rsidRPr="00E87941" w14:paraId="26C67F61" w14:textId="77777777" w:rsidTr="6717AEE9">
        <w:tc>
          <w:tcPr>
            <w:tcW w:w="1985" w:type="dxa"/>
            <w:vMerge/>
            <w:vAlign w:val="center"/>
          </w:tcPr>
          <w:p w14:paraId="2DE403A5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A6B02B6" w14:textId="31AD45C4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 xml:space="preserve">Extensive experience of working with a range of internal and external </w:t>
            </w:r>
            <w:r>
              <w:t xml:space="preserve">stakeholders to understand their </w:t>
            </w:r>
            <w:r w:rsidRPr="00E87941">
              <w:t xml:space="preserve">reporting </w:t>
            </w:r>
            <w:r>
              <w:t xml:space="preserve">and analysis </w:t>
            </w:r>
            <w:r w:rsidRPr="00E87941">
              <w:t>requirements</w:t>
            </w:r>
          </w:p>
        </w:tc>
        <w:tc>
          <w:tcPr>
            <w:tcW w:w="1337" w:type="dxa"/>
            <w:vAlign w:val="center"/>
          </w:tcPr>
          <w:p w14:paraId="52438149" w14:textId="292A8A3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769E04B7" w14:textId="7020573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I</w:t>
            </w:r>
          </w:p>
        </w:tc>
      </w:tr>
      <w:tr w:rsidR="00CF0A69" w:rsidRPr="00E87941" w14:paraId="2A1693FE" w14:textId="77777777" w:rsidTr="6717AEE9">
        <w:tc>
          <w:tcPr>
            <w:tcW w:w="1985" w:type="dxa"/>
            <w:vMerge/>
            <w:vAlign w:val="center"/>
          </w:tcPr>
          <w:p w14:paraId="62431CDC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33CBE6C0" w14:textId="741AB7AA" w:rsidR="00CF0A69" w:rsidRPr="00E87941" w:rsidRDefault="00CF0A69" w:rsidP="004936D7">
            <w:pPr>
              <w:pStyle w:val="Default"/>
              <w:spacing w:before="40" w:after="40"/>
            </w:pPr>
            <w:r>
              <w:t>Ability to work and manage projects in an agile way</w:t>
            </w:r>
          </w:p>
        </w:tc>
        <w:tc>
          <w:tcPr>
            <w:tcW w:w="1337" w:type="dxa"/>
            <w:vAlign w:val="center"/>
          </w:tcPr>
          <w:p w14:paraId="15C2F6B5" w14:textId="4224054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2906B3E5" w14:textId="031785C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  <w:tr w:rsidR="00CF0A69" w:rsidRPr="00E87941" w14:paraId="697CEA1C" w14:textId="77777777" w:rsidTr="6717AEE9">
        <w:tc>
          <w:tcPr>
            <w:tcW w:w="1985" w:type="dxa"/>
            <w:vMerge/>
            <w:vAlign w:val="center"/>
          </w:tcPr>
          <w:p w14:paraId="07BDF613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D95E56F" w14:textId="03E36362" w:rsidR="00CF0A69" w:rsidRPr="00E87941" w:rsidRDefault="00CF0A69" w:rsidP="004936D7">
            <w:pPr>
              <w:pStyle w:val="Default"/>
              <w:spacing w:before="40" w:after="40"/>
            </w:pPr>
            <w:r>
              <w:t>Ability to capture, document and update project requirements and outcomes</w:t>
            </w:r>
            <w:r>
              <w:rPr>
                <w:rStyle w:val="CommentReference"/>
              </w:rPr>
              <w:t/>
            </w:r>
          </w:p>
        </w:tc>
        <w:tc>
          <w:tcPr>
            <w:tcW w:w="1337" w:type="dxa"/>
            <w:vAlign w:val="center"/>
          </w:tcPr>
          <w:p w14:paraId="1A8FA573" w14:textId="0C710D5E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13CAE341" w14:textId="681A94D4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7C35CBE7" w14:textId="77777777" w:rsidTr="6717AEE9">
        <w:tc>
          <w:tcPr>
            <w:tcW w:w="1985" w:type="dxa"/>
            <w:vMerge/>
            <w:vAlign w:val="center"/>
          </w:tcPr>
          <w:p w14:paraId="788B36E0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0FC52A8F" w14:textId="1D6F961D" w:rsidR="00CF0A69" w:rsidRDefault="00CF0A69" w:rsidP="004936D7">
            <w:pPr>
              <w:pStyle w:val="Default"/>
              <w:spacing w:before="40" w:after="40"/>
            </w:pPr>
            <w:r>
              <w:t xml:space="preserve">Ability to manage multiple </w:t>
            </w:r>
            <w:r w:rsidRPr="00E87941">
              <w:t>workflow</w:t>
            </w:r>
            <w:r>
              <w:t>s</w:t>
            </w:r>
            <w:r w:rsidRPr="00E87941">
              <w:t xml:space="preserve"> and achieve short deadlines.</w:t>
            </w:r>
          </w:p>
        </w:tc>
        <w:tc>
          <w:tcPr>
            <w:tcW w:w="1337" w:type="dxa"/>
            <w:vAlign w:val="center"/>
          </w:tcPr>
          <w:p w14:paraId="19FE7B1B" w14:textId="6CBBEB2B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2C57567" w14:textId="762E4D9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402E04AD" w14:textId="77777777" w:rsidTr="6717AEE9">
        <w:tc>
          <w:tcPr>
            <w:tcW w:w="1985" w:type="dxa"/>
            <w:vMerge/>
            <w:vAlign w:val="center"/>
          </w:tcPr>
          <w:p w14:paraId="49E398E2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0198D387" w14:textId="41361CFD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Strong interpersonal and communication skills.</w:t>
            </w:r>
          </w:p>
        </w:tc>
        <w:tc>
          <w:tcPr>
            <w:tcW w:w="1337" w:type="dxa"/>
            <w:vAlign w:val="center"/>
          </w:tcPr>
          <w:p w14:paraId="2D7B4CDA" w14:textId="4E5014E0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42130C57" w14:textId="317FAF4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5BC3972" w14:textId="77777777" w:rsidTr="6717AEE9">
        <w:tc>
          <w:tcPr>
            <w:tcW w:w="1985" w:type="dxa"/>
            <w:vMerge/>
            <w:vAlign w:val="center"/>
          </w:tcPr>
          <w:p w14:paraId="16287F21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64DC5C48" w14:textId="7C66104B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Ability to work independently and within a team.</w:t>
            </w:r>
          </w:p>
        </w:tc>
        <w:tc>
          <w:tcPr>
            <w:tcW w:w="1337" w:type="dxa"/>
            <w:vAlign w:val="center"/>
          </w:tcPr>
          <w:p w14:paraId="1CCAE64F" w14:textId="1FCF3795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1AB789A2" w14:textId="2B056BFF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I</w:t>
            </w:r>
          </w:p>
        </w:tc>
      </w:tr>
      <w:tr w:rsidR="00CF0A69" w:rsidRPr="00E87941" w14:paraId="2E86B43C" w14:textId="77777777" w:rsidTr="6717AEE9">
        <w:tc>
          <w:tcPr>
            <w:tcW w:w="1985" w:type="dxa"/>
            <w:vMerge/>
            <w:vAlign w:val="center"/>
          </w:tcPr>
          <w:p w14:paraId="5BE93A62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32F5548" w14:textId="7B9F4D60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Ability to work in an environment where there are frequent interruptions</w:t>
            </w:r>
          </w:p>
        </w:tc>
        <w:tc>
          <w:tcPr>
            <w:tcW w:w="1337" w:type="dxa"/>
            <w:vAlign w:val="center"/>
          </w:tcPr>
          <w:p w14:paraId="1ED56744" w14:textId="5CC2E09D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6AB6BD4" w14:textId="6CF8A186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06D2217" w14:textId="77777777" w:rsidTr="6717AEE9">
        <w:tc>
          <w:tcPr>
            <w:tcW w:w="1985" w:type="dxa"/>
            <w:vMerge/>
            <w:vAlign w:val="center"/>
          </w:tcPr>
          <w:p w14:paraId="384BA73E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39B49DD" w14:textId="376C82C9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 xml:space="preserve">Ability to work autonomously on a </w:t>
            </w:r>
            <w:proofErr w:type="gramStart"/>
            <w:r w:rsidRPr="00E87941">
              <w:t>day to day</w:t>
            </w:r>
            <w:proofErr w:type="gramEnd"/>
            <w:r w:rsidRPr="00E87941">
              <w:t xml:space="preserve"> basis, to work within broad occupational policies and targets and meet with </w:t>
            </w:r>
            <w:proofErr w:type="gramStart"/>
            <w:r w:rsidRPr="00E87941">
              <w:t>manager</w:t>
            </w:r>
            <w:proofErr w:type="gramEnd"/>
            <w:r w:rsidRPr="00E87941">
              <w:t xml:space="preserve"> at regular intervals to discuss progress, com</w:t>
            </w:r>
            <w:r>
              <w:t>plex issues or areas of concern</w:t>
            </w:r>
          </w:p>
        </w:tc>
        <w:tc>
          <w:tcPr>
            <w:tcW w:w="1337" w:type="dxa"/>
            <w:vAlign w:val="center"/>
          </w:tcPr>
          <w:p w14:paraId="1F6420C5" w14:textId="0AD887A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419B365F" w14:textId="56FA8E6F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63393ED0" w14:textId="77777777" w:rsidTr="6717AEE9">
        <w:tc>
          <w:tcPr>
            <w:tcW w:w="1985" w:type="dxa"/>
            <w:vMerge/>
            <w:vAlign w:val="center"/>
          </w:tcPr>
          <w:p w14:paraId="34B3F2EB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6F3DE1F5" w14:textId="2DEF2898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Ability to demonstrate significant experience within a similar area of work</w:t>
            </w:r>
          </w:p>
        </w:tc>
        <w:tc>
          <w:tcPr>
            <w:tcW w:w="1337" w:type="dxa"/>
            <w:vAlign w:val="center"/>
          </w:tcPr>
          <w:p w14:paraId="11A37311" w14:textId="176BD726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24DC77AA" w14:textId="6DD70D78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46DC1FB3" w14:textId="77777777" w:rsidTr="6717AEE9">
        <w:tc>
          <w:tcPr>
            <w:tcW w:w="1985" w:type="dxa"/>
            <w:vMerge/>
            <w:vAlign w:val="center"/>
          </w:tcPr>
          <w:p w14:paraId="7D34F5C7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725B24A4" w14:textId="52F70848" w:rsidR="00CF0A69" w:rsidRPr="00E87941" w:rsidRDefault="00CF0A69" w:rsidP="004936D7">
            <w:pPr>
              <w:spacing w:before="40" w:after="40"/>
              <w:rPr>
                <w:rFonts w:ascii="Arial" w:hAnsi="Arial" w:cs="Arial"/>
              </w:rPr>
            </w:pPr>
            <w:r w:rsidRPr="001D5790">
              <w:rPr>
                <w:rFonts w:ascii="Arial" w:hAnsi="Arial" w:cs="Arial"/>
              </w:rPr>
              <w:t xml:space="preserve">Ability to work over a prolonged </w:t>
            </w:r>
            <w:proofErr w:type="gramStart"/>
            <w:r w:rsidRPr="001D5790">
              <w:rPr>
                <w:rFonts w:ascii="Arial" w:hAnsi="Arial" w:cs="Arial"/>
              </w:rPr>
              <w:t>period of time</w:t>
            </w:r>
            <w:proofErr w:type="gramEnd"/>
            <w:r w:rsidRPr="001D5790">
              <w:rPr>
                <w:rFonts w:ascii="Arial" w:hAnsi="Arial" w:cs="Arial"/>
              </w:rPr>
              <w:t xml:space="preserve"> on an occasional basis</w:t>
            </w:r>
          </w:p>
        </w:tc>
        <w:tc>
          <w:tcPr>
            <w:tcW w:w="1337" w:type="dxa"/>
            <w:vAlign w:val="center"/>
          </w:tcPr>
          <w:p w14:paraId="620ED7DC" w14:textId="361F573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2EDA34E8" w14:textId="5B153D34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1E2BC4C0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5A405D7" w14:textId="77777777" w:rsidTr="6717AEE9">
        <w:tc>
          <w:tcPr>
            <w:tcW w:w="1985" w:type="dxa"/>
            <w:vMerge/>
            <w:vAlign w:val="center"/>
          </w:tcPr>
          <w:p w14:paraId="0B4020A7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6011F723" w14:textId="1F3A443B" w:rsidR="00CF0A69" w:rsidRPr="00E87941" w:rsidRDefault="00CF0A69" w:rsidP="004936D7">
            <w:pPr>
              <w:spacing w:before="40" w:after="40"/>
              <w:rPr>
                <w:rFonts w:ascii="Arial" w:hAnsi="Arial" w:cs="Arial"/>
              </w:rPr>
            </w:pPr>
            <w:proofErr w:type="gramStart"/>
            <w:r>
              <w:t>Experience  of</w:t>
            </w:r>
            <w:proofErr w:type="gramEnd"/>
            <w:r>
              <w:t xml:space="preserve"> using  Power BI for reporting and analysis</w:t>
            </w:r>
          </w:p>
        </w:tc>
        <w:tc>
          <w:tcPr>
            <w:tcW w:w="1337" w:type="dxa"/>
            <w:vAlign w:val="center"/>
          </w:tcPr>
          <w:p w14:paraId="6C12945D" w14:textId="4D9F0ACF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7104F8AF" w14:textId="330A8070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15FD75FA" w14:textId="77777777" w:rsidTr="6717AEE9">
        <w:tc>
          <w:tcPr>
            <w:tcW w:w="1985" w:type="dxa"/>
            <w:vMerge w:val="restart"/>
            <w:vAlign w:val="center"/>
          </w:tcPr>
          <w:p w14:paraId="75D20D09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  <w:r w:rsidRPr="00E87941">
              <w:rPr>
                <w:rFonts w:ascii="Arial" w:hAnsi="Arial" w:cs="Arial"/>
                <w:b/>
              </w:rPr>
              <w:t>Experience</w:t>
            </w:r>
          </w:p>
        </w:tc>
        <w:tc>
          <w:tcPr>
            <w:tcW w:w="5830" w:type="dxa"/>
          </w:tcPr>
          <w:p w14:paraId="3A492AD6" w14:textId="231D09E5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 xml:space="preserve">Experience of working on </w:t>
            </w:r>
            <w:r>
              <w:t xml:space="preserve">to tight deadlines </w:t>
            </w:r>
            <w:r w:rsidRPr="00E87941">
              <w:t xml:space="preserve"> </w:t>
            </w:r>
          </w:p>
        </w:tc>
        <w:tc>
          <w:tcPr>
            <w:tcW w:w="1337" w:type="dxa"/>
            <w:vAlign w:val="center"/>
          </w:tcPr>
          <w:p w14:paraId="5B22BE1D" w14:textId="09D5A6CF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8745346" w14:textId="59EF72F5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719BB761" w14:textId="77777777" w:rsidTr="6717AEE9">
        <w:tc>
          <w:tcPr>
            <w:tcW w:w="1985" w:type="dxa"/>
            <w:vMerge/>
            <w:vAlign w:val="center"/>
          </w:tcPr>
          <w:p w14:paraId="1D7B270A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73D945A" w14:textId="6E78738A" w:rsidR="00CF0A69" w:rsidRPr="00E87941" w:rsidRDefault="00CF0A69" w:rsidP="004936D7">
            <w:pPr>
              <w:pStyle w:val="Default"/>
              <w:spacing w:before="40" w:after="40"/>
            </w:pPr>
            <w:r>
              <w:t xml:space="preserve">Experience of using a variety </w:t>
            </w:r>
            <w:proofErr w:type="gramStart"/>
            <w:r>
              <w:t>of  analytical</w:t>
            </w:r>
            <w:proofErr w:type="gramEnd"/>
            <w:r>
              <w:t xml:space="preserve"> and statistical techniques</w:t>
            </w:r>
          </w:p>
        </w:tc>
        <w:tc>
          <w:tcPr>
            <w:tcW w:w="1337" w:type="dxa"/>
            <w:vAlign w:val="center"/>
          </w:tcPr>
          <w:p w14:paraId="13EA801B" w14:textId="06CABB6E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C904FB2" w14:textId="03EDD29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Pr="00E87941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&amp; T</w:t>
            </w:r>
          </w:p>
        </w:tc>
      </w:tr>
      <w:tr w:rsidR="00CF0A69" w:rsidRPr="00E87941" w14:paraId="56620EB9" w14:textId="77777777" w:rsidTr="6717AEE9">
        <w:tc>
          <w:tcPr>
            <w:tcW w:w="1985" w:type="dxa"/>
            <w:vMerge/>
            <w:vAlign w:val="center"/>
          </w:tcPr>
          <w:p w14:paraId="4F904CB7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0E0B595F" w14:textId="1A5DFDCA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 xml:space="preserve">Extensive experience of </w:t>
            </w:r>
            <w:proofErr w:type="spellStart"/>
            <w:r w:rsidRPr="00E87941">
              <w:t>analysing</w:t>
            </w:r>
            <w:proofErr w:type="spellEnd"/>
            <w:r w:rsidRPr="00E87941">
              <w:t xml:space="preserve"> complex dataset</w:t>
            </w:r>
            <w:r>
              <w:t xml:space="preserve">s </w:t>
            </w:r>
            <w:r w:rsidRPr="00E87941">
              <w:t xml:space="preserve">effectively in a variety of settings, ideally within the </w:t>
            </w:r>
            <w:proofErr w:type="gramStart"/>
            <w:r w:rsidRPr="00E87941">
              <w:t>NHS</w:t>
            </w:r>
            <w:r>
              <w:t xml:space="preserve"> </w:t>
            </w:r>
            <w:r w:rsidRPr="00E87941">
              <w:t xml:space="preserve"> or</w:t>
            </w:r>
            <w:proofErr w:type="gramEnd"/>
            <w:r w:rsidRPr="00E87941">
              <w:t xml:space="preserve"> </w:t>
            </w:r>
            <w:r>
              <w:t>equivalent</w:t>
            </w:r>
          </w:p>
        </w:tc>
        <w:tc>
          <w:tcPr>
            <w:tcW w:w="1337" w:type="dxa"/>
            <w:vAlign w:val="center"/>
          </w:tcPr>
          <w:p w14:paraId="320E92BE" w14:textId="6DFC0B54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5D6CF5F" w14:textId="46523FD3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239055D" w14:textId="77777777" w:rsidTr="6717AEE9">
        <w:tc>
          <w:tcPr>
            <w:tcW w:w="1985" w:type="dxa"/>
            <w:vMerge/>
            <w:vAlign w:val="center"/>
          </w:tcPr>
          <w:p w14:paraId="06971CD3" w14:textId="7777777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CEA991D" w14:textId="5ECF81E5" w:rsidR="00CF0A69" w:rsidRPr="00E87941" w:rsidRDefault="00CF0A69" w:rsidP="004936D7">
            <w:pPr>
              <w:pStyle w:val="Default"/>
              <w:spacing w:before="40" w:after="40"/>
            </w:pPr>
            <w:r w:rsidRPr="00E87941">
              <w:t>Experience of working with and combining data contained within different data sources</w:t>
            </w:r>
          </w:p>
        </w:tc>
        <w:tc>
          <w:tcPr>
            <w:tcW w:w="1337" w:type="dxa"/>
            <w:vAlign w:val="center"/>
          </w:tcPr>
          <w:p w14:paraId="4448EBFB" w14:textId="0D8F2DE6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00E87941"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14F6E76C" w14:textId="2377F359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A,</w:t>
            </w:r>
            <w:r w:rsidRPr="00E87941">
              <w:rPr>
                <w:rFonts w:ascii="Arial" w:hAnsi="Arial" w:cs="Arial"/>
              </w:rPr>
              <w:t xml:space="preserve"> I</w:t>
            </w:r>
            <w:r>
              <w:rPr>
                <w:rFonts w:ascii="Arial" w:hAnsi="Arial" w:cs="Arial"/>
              </w:rPr>
              <w:t xml:space="preserve"> &amp; T</w:t>
            </w:r>
          </w:p>
        </w:tc>
      </w:tr>
      <w:tr w:rsidR="00CF0A69" w:rsidRPr="00E87941" w14:paraId="6EEAE18F" w14:textId="77777777" w:rsidTr="6717AEE9">
        <w:tc>
          <w:tcPr>
            <w:tcW w:w="1985" w:type="dxa"/>
            <w:vMerge/>
            <w:vAlign w:val="center"/>
          </w:tcPr>
          <w:p w14:paraId="2A1F701D" w14:textId="7777777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628FCBE5" w14:textId="383A9244" w:rsidR="00CF0A69" w:rsidRPr="00E87941" w:rsidRDefault="00CF0A69" w:rsidP="004936D7">
            <w:pPr>
              <w:spacing w:before="200" w:after="200"/>
              <w:rPr>
                <w:rFonts w:ascii="Arial" w:hAnsi="Arial" w:cs="Arial"/>
              </w:rPr>
            </w:pPr>
            <w:r>
              <w:t>Experience of managing projects using JIRA</w:t>
            </w:r>
          </w:p>
        </w:tc>
        <w:tc>
          <w:tcPr>
            <w:tcW w:w="1337" w:type="dxa"/>
            <w:vAlign w:val="center"/>
          </w:tcPr>
          <w:p w14:paraId="444D5C59" w14:textId="7C15CAF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098" w:type="dxa"/>
            <w:vAlign w:val="center"/>
          </w:tcPr>
          <w:p w14:paraId="1B07E4A0" w14:textId="0105FDB5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76357BA4" w14:textId="77777777" w:rsidTr="6717AEE9">
        <w:trPr>
          <w:trHeight w:val="784"/>
        </w:trPr>
        <w:tc>
          <w:tcPr>
            <w:tcW w:w="1985" w:type="dxa"/>
            <w:tcBorders>
              <w:top w:val="nil"/>
            </w:tcBorders>
            <w:vAlign w:val="center"/>
          </w:tcPr>
          <w:p w14:paraId="7A2FFF9D" w14:textId="7777777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E6E261E" w14:textId="1A31A766" w:rsidR="00CF0A69" w:rsidRPr="00E87941" w:rsidRDefault="00CF0A69" w:rsidP="004936D7">
            <w:pPr>
              <w:pStyle w:val="Default"/>
              <w:spacing w:before="200" w:after="200"/>
            </w:pPr>
            <w:r>
              <w:t>Experience of stakeholder engagement and management</w:t>
            </w:r>
          </w:p>
        </w:tc>
        <w:tc>
          <w:tcPr>
            <w:tcW w:w="1337" w:type="dxa"/>
            <w:vAlign w:val="center"/>
          </w:tcPr>
          <w:p w14:paraId="02B91EF3" w14:textId="2FEB49C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12E4FFC9" w14:textId="12416FA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514497F" w14:textId="77777777" w:rsidTr="6717AEE9">
        <w:trPr>
          <w:trHeight w:val="784"/>
        </w:trPr>
        <w:tc>
          <w:tcPr>
            <w:tcW w:w="1985" w:type="dxa"/>
            <w:tcBorders>
              <w:top w:val="nil"/>
            </w:tcBorders>
            <w:vAlign w:val="center"/>
          </w:tcPr>
          <w:p w14:paraId="20A02174" w14:textId="7777777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3A3012EB" w14:textId="5BEDB8B4" w:rsidR="00CF0A69" w:rsidRDefault="00CF0A69" w:rsidP="00DC4955">
            <w:pPr>
              <w:pStyle w:val="Default"/>
              <w:spacing w:before="200" w:after="200"/>
            </w:pPr>
            <w:r>
              <w:t xml:space="preserve">Experience of working in occasionally highly challenging or highly pressurized circumstances. </w:t>
            </w:r>
          </w:p>
        </w:tc>
        <w:tc>
          <w:tcPr>
            <w:tcW w:w="1337" w:type="dxa"/>
            <w:vAlign w:val="center"/>
          </w:tcPr>
          <w:p w14:paraId="6152888D" w14:textId="52E2A8C2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</w:p>
        </w:tc>
        <w:tc>
          <w:tcPr>
            <w:tcW w:w="1098" w:type="dxa"/>
            <w:vAlign w:val="center"/>
          </w:tcPr>
          <w:p w14:paraId="364D787E" w14:textId="4D36F36B" w:rsidR="00CF0A69" w:rsidRPr="7E77B2AB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 w:rsidRPr="1E2BC4C0"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36E3518" w14:textId="77777777" w:rsidTr="6717AEE9">
        <w:trPr>
          <w:trHeight w:val="784"/>
        </w:trPr>
        <w:tc>
          <w:tcPr>
            <w:tcW w:w="1985" w:type="dxa"/>
            <w:tcBorders>
              <w:top w:val="nil"/>
            </w:tcBorders>
            <w:vAlign w:val="center"/>
          </w:tcPr>
          <w:p w14:paraId="03EFCA41" w14:textId="77777777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6C0F641" w14:textId="0CD771E9" w:rsidR="00CF0A69" w:rsidRPr="00E87941" w:rsidRDefault="00CF0A69" w:rsidP="00DC4955">
            <w:pPr>
              <w:pStyle w:val="Default"/>
              <w:spacing w:before="200" w:after="200"/>
            </w:pPr>
            <w:r>
              <w:t>An understanding of information governance and relevant legislation</w:t>
            </w:r>
          </w:p>
        </w:tc>
        <w:tc>
          <w:tcPr>
            <w:tcW w:w="1337" w:type="dxa"/>
            <w:vAlign w:val="center"/>
          </w:tcPr>
          <w:p w14:paraId="61740529" w14:textId="5883A25D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3D783991" w14:textId="7E29DD65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29CE7D57" w14:textId="77777777" w:rsidTr="6717AEE9">
        <w:tc>
          <w:tcPr>
            <w:tcW w:w="1985" w:type="dxa"/>
            <w:vMerge w:val="restart"/>
            <w:vAlign w:val="center"/>
          </w:tcPr>
          <w:p w14:paraId="1352ABF7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Knowledge &amp; Understanding</w:t>
            </w:r>
          </w:p>
        </w:tc>
        <w:tc>
          <w:tcPr>
            <w:tcW w:w="5830" w:type="dxa"/>
          </w:tcPr>
          <w:p w14:paraId="112A0570" w14:textId="1EBEE2A2" w:rsidR="00CF0A69" w:rsidRPr="00E87941" w:rsidRDefault="00CF0A69" w:rsidP="004936D7">
            <w:pPr>
              <w:spacing w:before="40" w:after="4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confidentiality within the workplace (particularly the NHS)</w:t>
            </w:r>
          </w:p>
        </w:tc>
        <w:tc>
          <w:tcPr>
            <w:tcW w:w="1337" w:type="dxa"/>
            <w:vAlign w:val="center"/>
          </w:tcPr>
          <w:p w14:paraId="19224F29" w14:textId="52565CED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28B8590C" w14:textId="0B1D22DE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7332A3E0" w14:textId="77777777" w:rsidTr="6717AEE9">
        <w:tc>
          <w:tcPr>
            <w:tcW w:w="1985" w:type="dxa"/>
            <w:vMerge/>
            <w:vAlign w:val="center"/>
          </w:tcPr>
          <w:p w14:paraId="5F96A722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7AAB6FC1" w14:textId="5B2283AF" w:rsidR="00CF0A69" w:rsidRPr="00E87941" w:rsidRDefault="00CF0A69" w:rsidP="004936D7">
            <w:pPr>
              <w:spacing w:before="40" w:after="4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Freedom of Information Act (2000)</w:t>
            </w:r>
          </w:p>
        </w:tc>
        <w:tc>
          <w:tcPr>
            <w:tcW w:w="1337" w:type="dxa"/>
            <w:vAlign w:val="center"/>
          </w:tcPr>
          <w:p w14:paraId="3FFA85AB" w14:textId="7193ACAF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4ACE0B42" w14:textId="318C4928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6B82474" w14:textId="77777777" w:rsidTr="6717AEE9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5B95CD12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26127C63" w14:textId="21D1B33F" w:rsidR="00CF0A69" w:rsidRDefault="00CF0A69" w:rsidP="004936D7">
            <w:pPr>
              <w:spacing w:before="40" w:after="4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Data Protection Act/General Data Protection Regulations (2018)</w:t>
            </w:r>
          </w:p>
        </w:tc>
        <w:tc>
          <w:tcPr>
            <w:tcW w:w="1337" w:type="dxa"/>
            <w:vAlign w:val="center"/>
          </w:tcPr>
          <w:p w14:paraId="57FB8CF7" w14:textId="34BF224D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1961933" w14:textId="2F64C402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911D7ED" w14:textId="77777777" w:rsidTr="6717AEE9"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14:paraId="5220BBB2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4DC5A610" w14:textId="53D6C874" w:rsidR="00CF0A69" w:rsidRDefault="00CF0A69" w:rsidP="004936D7">
            <w:pPr>
              <w:spacing w:before="40" w:after="4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Knowledge and understanding of Equality Act (2010)</w:t>
            </w:r>
          </w:p>
        </w:tc>
        <w:tc>
          <w:tcPr>
            <w:tcW w:w="1337" w:type="dxa"/>
            <w:vAlign w:val="center"/>
          </w:tcPr>
          <w:p w14:paraId="7B3D4086" w14:textId="4FE66D6E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64FF1BFB" w14:textId="778FA347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5A6D9E7A" w14:textId="77777777" w:rsidTr="6717AEE9">
        <w:tc>
          <w:tcPr>
            <w:tcW w:w="1985" w:type="dxa"/>
            <w:tcBorders>
              <w:bottom w:val="nil"/>
            </w:tcBorders>
            <w:vAlign w:val="center"/>
          </w:tcPr>
          <w:p w14:paraId="13CB595B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1D322D98" w14:textId="039DD243" w:rsidR="00CF0A69" w:rsidRDefault="00CF0A69" w:rsidP="004936D7">
            <w:pPr>
              <w:spacing w:before="40" w:after="40" w:line="276" w:lineRule="auto"/>
              <w:contextualSpacing/>
              <w:rPr>
                <w:rFonts w:ascii="Arial" w:hAnsi="Arial" w:cs="Arial"/>
              </w:rPr>
            </w:pPr>
            <w:r>
              <w:rPr>
                <w:rFonts w:ascii="Arial" w:hAnsi="Arial" w:cs="Arial"/>
                <w:bCs/>
                <w:lang w:eastAsia="en-GB"/>
              </w:rPr>
              <w:t>Commitment to own personal and continued professional development</w:t>
            </w:r>
          </w:p>
        </w:tc>
        <w:tc>
          <w:tcPr>
            <w:tcW w:w="1337" w:type="dxa"/>
            <w:vAlign w:val="center"/>
          </w:tcPr>
          <w:p w14:paraId="517A17E8" w14:textId="61FCC230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4E557D9D" w14:textId="0EFE152F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 &amp; I</w:t>
            </w:r>
          </w:p>
        </w:tc>
      </w:tr>
      <w:tr w:rsidR="00CF0A69" w:rsidRPr="00E87941" w14:paraId="391AB83F" w14:textId="77777777" w:rsidTr="6717AEE9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7AC7CDD" w14:textId="77777777" w:rsidR="00CF0A69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Other</w:t>
            </w:r>
          </w:p>
        </w:tc>
        <w:tc>
          <w:tcPr>
            <w:tcW w:w="5830" w:type="dxa"/>
          </w:tcPr>
          <w:p w14:paraId="22F816BC" w14:textId="15807736" w:rsidR="00CF0A69" w:rsidRDefault="00CF0A69" w:rsidP="004936D7">
            <w:pPr>
              <w:spacing w:before="40" w:after="4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Ability to work collaboratively as part of a team and be sensitive to the characteristics of working in an open plan office environment</w:t>
            </w:r>
          </w:p>
        </w:tc>
        <w:tc>
          <w:tcPr>
            <w:tcW w:w="1337" w:type="dxa"/>
            <w:vAlign w:val="center"/>
          </w:tcPr>
          <w:p w14:paraId="07AEBC05" w14:textId="74F5ECF2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12AF8739" w14:textId="24E489BD" w:rsidR="00CF0A69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F0A69" w:rsidRPr="00E87941" w14:paraId="7BF5E894" w14:textId="77777777" w:rsidTr="6717AEE9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D9C8D39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040C7C03" w14:textId="6CAE941A" w:rsidR="00CF0A69" w:rsidRPr="00E87941" w:rsidRDefault="00CF0A69" w:rsidP="004936D7">
            <w:pPr>
              <w:spacing w:before="40" w:after="4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Self-motivated and confident approach</w:t>
            </w:r>
          </w:p>
        </w:tc>
        <w:tc>
          <w:tcPr>
            <w:tcW w:w="1337" w:type="dxa"/>
            <w:vAlign w:val="center"/>
          </w:tcPr>
          <w:p w14:paraId="641783A1" w14:textId="46A740D0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5266895" w14:textId="6892237C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F0A69" w:rsidRPr="00E87941" w14:paraId="3123F541" w14:textId="77777777" w:rsidTr="6717AEE9"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675E05EE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5DF1B8AD" w14:textId="4AB335B5" w:rsidR="00CF0A69" w:rsidRPr="00E87941" w:rsidRDefault="00CF0A69" w:rsidP="004936D7">
            <w:pPr>
              <w:spacing w:before="40" w:after="40"/>
              <w:rPr>
                <w:rFonts w:ascii="Arial" w:hAnsi="Arial" w:cs="Arial"/>
                <w:bCs/>
                <w:lang w:eastAsia="en-GB"/>
              </w:rPr>
            </w:pPr>
            <w:r>
              <w:rPr>
                <w:rFonts w:ascii="Arial" w:hAnsi="Arial" w:cs="Arial"/>
                <w:bCs/>
                <w:lang w:eastAsia="en-GB"/>
              </w:rPr>
              <w:t>Confident with a high level of drive, enthusiasm and commitment</w:t>
            </w:r>
          </w:p>
        </w:tc>
        <w:tc>
          <w:tcPr>
            <w:tcW w:w="1337" w:type="dxa"/>
            <w:vAlign w:val="center"/>
          </w:tcPr>
          <w:p w14:paraId="6F28ABFF" w14:textId="0461FB01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</w:t>
            </w:r>
          </w:p>
        </w:tc>
        <w:tc>
          <w:tcPr>
            <w:tcW w:w="1098" w:type="dxa"/>
            <w:vAlign w:val="center"/>
          </w:tcPr>
          <w:p w14:paraId="50041256" w14:textId="0925C473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</w:t>
            </w:r>
          </w:p>
        </w:tc>
      </w:tr>
      <w:tr w:rsidR="00CF0A69" w:rsidRPr="00E87941" w14:paraId="05DB11E1" w14:textId="77777777" w:rsidTr="6717AEE9">
        <w:tc>
          <w:tcPr>
            <w:tcW w:w="1985" w:type="dxa"/>
            <w:tcBorders>
              <w:top w:val="nil"/>
            </w:tcBorders>
            <w:vAlign w:val="center"/>
          </w:tcPr>
          <w:p w14:paraId="2FC17F8B" w14:textId="77777777" w:rsidR="00CF0A69" w:rsidRPr="00E87941" w:rsidRDefault="00CF0A69" w:rsidP="004936D7">
            <w:pPr>
              <w:spacing w:before="40" w:after="40"/>
              <w:rPr>
                <w:rFonts w:ascii="Arial" w:hAnsi="Arial" w:cs="Arial"/>
                <w:b/>
              </w:rPr>
            </w:pPr>
          </w:p>
        </w:tc>
        <w:tc>
          <w:tcPr>
            <w:tcW w:w="5830" w:type="dxa"/>
          </w:tcPr>
          <w:p w14:paraId="52B43A5F" w14:textId="08EE2A3A" w:rsidR="00CF0A69" w:rsidRPr="00E87941" w:rsidRDefault="00CF0A69" w:rsidP="004936D7">
            <w:pPr>
              <w:spacing w:before="40" w:after="40"/>
              <w:rPr>
                <w:rFonts w:ascii="Arial" w:hAnsi="Arial" w:cs="Arial"/>
                <w:bCs/>
                <w:lang w:eastAsia="en-GB"/>
              </w:rPr>
            </w:pPr>
          </w:p>
        </w:tc>
        <w:tc>
          <w:tcPr>
            <w:tcW w:w="1337" w:type="dxa"/>
            <w:vAlign w:val="center"/>
          </w:tcPr>
          <w:p w14:paraId="553AE472" w14:textId="608BF296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  <w:tc>
          <w:tcPr>
            <w:tcW w:w="1098" w:type="dxa"/>
            <w:vAlign w:val="center"/>
          </w:tcPr>
          <w:p w14:paraId="6D228AFF" w14:textId="6155D092" w:rsidR="00CF0A69" w:rsidRPr="00E87941" w:rsidRDefault="00CF0A69" w:rsidP="004936D7">
            <w:pPr>
              <w:spacing w:before="40" w:after="40"/>
              <w:jc w:val="center"/>
              <w:rPr>
                <w:rFonts w:ascii="Arial" w:hAnsi="Arial" w:cs="Arial"/>
              </w:rPr>
            </w:pPr>
          </w:p>
        </w:tc>
      </w:tr>
    </w:tbl>
    <w:p w14:paraId="0A4F7224" w14:textId="77777777" w:rsidR="00E77053" w:rsidRPr="00E87941" w:rsidRDefault="00E77053" w:rsidP="00E77053">
      <w:pPr>
        <w:rPr>
          <w:rFonts w:ascii="Arial" w:hAnsi="Arial" w:cs="Arial"/>
        </w:rPr>
      </w:pPr>
    </w:p>
    <w:p w14:paraId="484CC175" w14:textId="77777777" w:rsidR="00E77053" w:rsidRPr="00E87941" w:rsidRDefault="00E77053" w:rsidP="00E77053">
      <w:pPr>
        <w:rPr>
          <w:rFonts w:ascii="Arial" w:hAnsi="Arial" w:cs="Arial"/>
        </w:rPr>
      </w:pPr>
      <w:r w:rsidRPr="00E87941">
        <w:rPr>
          <w:rFonts w:ascii="Arial" w:hAnsi="Arial" w:cs="Arial"/>
        </w:rPr>
        <w:t>* A – application form; I – inter</w:t>
      </w:r>
      <w:r w:rsidR="00374A7B">
        <w:rPr>
          <w:rFonts w:ascii="Arial" w:hAnsi="Arial" w:cs="Arial"/>
        </w:rPr>
        <w:t>view; T – test</w:t>
      </w:r>
    </w:p>
    <w:p w14:paraId="5AE48A43" w14:textId="77777777" w:rsidR="000444D0" w:rsidRDefault="000444D0" w:rsidP="00117C02">
      <w:pPr>
        <w:rPr>
          <w:rFonts w:ascii="Arial" w:hAnsi="Arial" w:cs="Arial"/>
        </w:rPr>
      </w:pPr>
    </w:p>
    <w:p w14:paraId="50F40DEB" w14:textId="77777777" w:rsidR="00374A7B" w:rsidRDefault="00374A7B" w:rsidP="00117C02">
      <w:pPr>
        <w:rPr>
          <w:rFonts w:ascii="Arial" w:hAnsi="Arial" w:cs="Arial"/>
        </w:rPr>
      </w:pPr>
    </w:p>
    <w:p w14:paraId="77A52294" w14:textId="77777777" w:rsidR="00374A7B" w:rsidRDefault="00374A7B" w:rsidP="00117C02">
      <w:pPr>
        <w:rPr>
          <w:rFonts w:ascii="Arial" w:hAnsi="Arial" w:cs="Arial"/>
        </w:rPr>
      </w:pPr>
    </w:p>
    <w:p w14:paraId="007DCDA8" w14:textId="77777777" w:rsidR="00374A7B" w:rsidRDefault="00374A7B" w:rsidP="00117C02">
      <w:pPr>
        <w:rPr>
          <w:rFonts w:ascii="Arial" w:hAnsi="Arial" w:cs="Arial"/>
        </w:rPr>
      </w:pPr>
    </w:p>
    <w:p w14:paraId="450EA2D7" w14:textId="77777777" w:rsidR="00374A7B" w:rsidRDefault="00374A7B" w:rsidP="00117C02">
      <w:pPr>
        <w:rPr>
          <w:rFonts w:ascii="Arial" w:hAnsi="Arial" w:cs="Arial"/>
        </w:rPr>
      </w:pPr>
    </w:p>
    <w:p w14:paraId="3DD355C9" w14:textId="77777777" w:rsidR="00374A7B" w:rsidRDefault="00374A7B" w:rsidP="00117C02">
      <w:pPr>
        <w:rPr>
          <w:rFonts w:ascii="Arial" w:hAnsi="Arial" w:cs="Arial"/>
        </w:rPr>
      </w:pPr>
    </w:p>
    <w:p w14:paraId="1A81F0B1" w14:textId="77777777" w:rsidR="00374A7B" w:rsidRDefault="00374A7B" w:rsidP="00117C02">
      <w:pPr>
        <w:rPr>
          <w:rFonts w:ascii="Arial" w:hAnsi="Arial" w:cs="Arial"/>
        </w:rPr>
      </w:pPr>
    </w:p>
    <w:p w14:paraId="717AAFBA" w14:textId="77777777" w:rsidR="00374A7B" w:rsidRDefault="00374A7B" w:rsidP="00117C02">
      <w:pPr>
        <w:rPr>
          <w:rFonts w:ascii="Arial" w:hAnsi="Arial" w:cs="Arial"/>
        </w:rPr>
      </w:pPr>
    </w:p>
    <w:p w14:paraId="56EE48EE" w14:textId="77777777" w:rsidR="00374A7B" w:rsidRDefault="00374A7B" w:rsidP="00117C02">
      <w:pPr>
        <w:rPr>
          <w:rFonts w:ascii="Arial" w:hAnsi="Arial" w:cs="Arial"/>
        </w:rPr>
      </w:pPr>
    </w:p>
    <w:p w14:paraId="2908EB2C" w14:textId="77777777" w:rsidR="00374A7B" w:rsidRPr="00E87941" w:rsidRDefault="00374A7B" w:rsidP="00117C02">
      <w:pPr>
        <w:rPr>
          <w:rFonts w:ascii="Arial" w:hAnsi="Arial" w:cs="Arial"/>
        </w:rPr>
      </w:pPr>
    </w:p>
    <w:sectPr w:rsidR="00374A7B" w:rsidRPr="00E87941" w:rsidSect="00850C65">
      <w:headerReference w:type="default" r:id="rId12"/>
      <w:footerReference w:type="even" r:id="rId13"/>
      <w:footerReference w:type="default" r:id="rId14"/>
      <w:headerReference w:type="first" r:id="rId15"/>
      <w:pgSz w:w="11909" w:h="16834" w:code="9"/>
      <w:pgMar w:top="2127" w:right="1418" w:bottom="1418" w:left="1418" w:header="851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AC948" w14:textId="77777777" w:rsidR="00070E8E" w:rsidRDefault="00070E8E">
      <w:r>
        <w:separator/>
      </w:r>
    </w:p>
  </w:endnote>
  <w:endnote w:type="continuationSeparator" w:id="0">
    <w:p w14:paraId="7E958D9B" w14:textId="77777777" w:rsidR="00070E8E" w:rsidRDefault="00070E8E">
      <w:r>
        <w:continuationSeparator/>
      </w:r>
    </w:p>
  </w:endnote>
  <w:endnote w:type="continuationNotice" w:id="1">
    <w:p w14:paraId="56E0408B" w14:textId="77777777" w:rsidR="00070E8E" w:rsidRDefault="00070E8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928121" w14:textId="77777777" w:rsidR="002F5C62" w:rsidRDefault="00F83032" w:rsidP="00C5306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F5C6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6ABBD8F" w14:textId="77777777" w:rsidR="002F5C62" w:rsidRDefault="002F5C6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5D8010" w14:textId="03D45D96" w:rsidR="00850C65" w:rsidRPr="00FB65D2" w:rsidRDefault="00850C65" w:rsidP="00850C65">
    <w:pPr>
      <w:pStyle w:val="Footer"/>
      <w:jc w:val="center"/>
      <w:rPr>
        <w:rStyle w:val="PageNumber"/>
        <w:rFonts w:ascii="Arial" w:hAnsi="Arial"/>
        <w:sz w:val="20"/>
      </w:rPr>
    </w:pPr>
    <w:r w:rsidRPr="00FB65D2">
      <w:rPr>
        <w:rStyle w:val="PageNumber"/>
        <w:rFonts w:ascii="Arial" w:hAnsi="Arial"/>
        <w:sz w:val="20"/>
      </w:rPr>
      <w:fldChar w:fldCharType="begin"/>
    </w:r>
    <w:r w:rsidRPr="00FB65D2">
      <w:rPr>
        <w:rStyle w:val="PageNumber"/>
        <w:rFonts w:ascii="Arial" w:hAnsi="Arial"/>
        <w:sz w:val="20"/>
      </w:rPr>
      <w:instrText xml:space="preserve"> PAGE </w:instrText>
    </w:r>
    <w:r w:rsidRPr="00FB65D2">
      <w:rPr>
        <w:rStyle w:val="PageNumber"/>
        <w:rFonts w:ascii="Arial" w:hAnsi="Arial"/>
        <w:sz w:val="20"/>
      </w:rPr>
      <w:fldChar w:fldCharType="separate"/>
    </w:r>
    <w:r w:rsidR="00DC4955">
      <w:rPr>
        <w:rStyle w:val="PageNumber"/>
        <w:rFonts w:ascii="Arial" w:hAnsi="Arial"/>
        <w:noProof/>
        <w:sz w:val="20"/>
      </w:rPr>
      <w:t>2</w:t>
    </w:r>
    <w:r w:rsidRPr="00FB65D2">
      <w:rPr>
        <w:rStyle w:val="PageNumber"/>
        <w:rFonts w:ascii="Arial" w:hAnsi="Arial"/>
        <w:sz w:val="20"/>
      </w:rPr>
      <w:fldChar w:fldCharType="end"/>
    </w:r>
  </w:p>
  <w:p w14:paraId="4BDB5498" w14:textId="77777777" w:rsidR="00850C65" w:rsidRPr="00FB65D2" w:rsidRDefault="00000000" w:rsidP="00850C65">
    <w:pPr>
      <w:pStyle w:val="Footer"/>
      <w:rPr>
        <w:rStyle w:val="PageNumber"/>
        <w:rFonts w:ascii="Arial" w:hAnsi="Arial"/>
        <w:b/>
        <w:bCs/>
        <w:sz w:val="16"/>
      </w:rPr>
    </w:pPr>
    <w:r>
      <w:rPr>
        <w:rStyle w:val="PageNumber"/>
        <w:b/>
        <w:bCs/>
      </w:rPr>
      <w:pict w14:anchorId="782A5013">
        <v:rect id="_x0000_i1026" style="width:0;height:1.5pt" o:hralign="center" o:hrstd="t" o:hr="t" fillcolor="gray" stroked="f"/>
      </w:pict>
    </w:r>
  </w:p>
  <w:p w14:paraId="773C7B2B" w14:textId="10055698" w:rsidR="002F5C62" w:rsidRDefault="001D5790" w:rsidP="001D5790">
    <w:pPr>
      <w:pStyle w:val="Footer"/>
      <w:jc w:val="right"/>
      <w:rPr>
        <w:rStyle w:val="PageNumber"/>
        <w:rFonts w:ascii="Arial" w:hAnsi="Arial"/>
        <w:b/>
        <w:bCs/>
        <w:sz w:val="16"/>
      </w:rPr>
    </w:pPr>
    <w:r>
      <w:rPr>
        <w:rStyle w:val="PageNumber"/>
        <w:rFonts w:ascii="Arial" w:hAnsi="Arial"/>
        <w:b/>
        <w:bCs/>
        <w:sz w:val="16"/>
      </w:rPr>
      <w:t>Information Business Partner JD (</w:t>
    </w:r>
    <w:r w:rsidR="00AC5169">
      <w:rPr>
        <w:rStyle w:val="PageNumber"/>
        <w:rFonts w:ascii="Arial" w:hAnsi="Arial"/>
        <w:b/>
        <w:bCs/>
        <w:sz w:val="16"/>
      </w:rPr>
      <w:t xml:space="preserve">September </w:t>
    </w:r>
    <w:r>
      <w:rPr>
        <w:rStyle w:val="PageNumber"/>
        <w:rFonts w:ascii="Arial" w:hAnsi="Arial"/>
        <w:b/>
        <w:bCs/>
        <w:sz w:val="16"/>
      </w:rPr>
      <w:t>20</w:t>
    </w:r>
    <w:r w:rsidR="00AC5169">
      <w:rPr>
        <w:rStyle w:val="PageNumber"/>
        <w:rFonts w:ascii="Arial" w:hAnsi="Arial"/>
        <w:b/>
        <w:bCs/>
        <w:sz w:val="16"/>
      </w:rPr>
      <w:t>24</w:t>
    </w:r>
    <w:r>
      <w:rPr>
        <w:rStyle w:val="PageNumber"/>
        <w:rFonts w:ascii="Arial" w:hAnsi="Arial"/>
        <w:b/>
        <w:bCs/>
        <w:sz w:val="16"/>
      </w:rPr>
      <w:t>)</w:t>
    </w:r>
  </w:p>
  <w:p w14:paraId="2916C19D" w14:textId="77777777" w:rsidR="002F5C62" w:rsidRDefault="002F5C62" w:rsidP="003B02E6">
    <w:pPr>
      <w:pStyle w:val="Footer"/>
      <w:jc w:val="right"/>
    </w:pPr>
  </w:p>
  <w:p w14:paraId="74869460" w14:textId="77777777" w:rsidR="002F5C62" w:rsidRDefault="002F5C6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59A4A9" w14:textId="77777777" w:rsidR="00070E8E" w:rsidRDefault="00070E8E">
      <w:r>
        <w:separator/>
      </w:r>
    </w:p>
  </w:footnote>
  <w:footnote w:type="continuationSeparator" w:id="0">
    <w:p w14:paraId="59F33C30" w14:textId="77777777" w:rsidR="00070E8E" w:rsidRDefault="00070E8E">
      <w:r>
        <w:continuationSeparator/>
      </w:r>
    </w:p>
  </w:footnote>
  <w:footnote w:type="continuationNotice" w:id="1">
    <w:p w14:paraId="65E526D2" w14:textId="77777777" w:rsidR="00070E8E" w:rsidRDefault="00070E8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BBA33E" w14:textId="77777777" w:rsidR="00850C65" w:rsidRDefault="2BE720E6" w:rsidP="00850C65">
    <w:pPr>
      <w:pStyle w:val="Header"/>
      <w:jc w:val="right"/>
    </w:pPr>
    <w:r>
      <w:rPr>
        <w:noProof/>
        <w:lang w:eastAsia="en-GB"/>
      </w:rPr>
      <w:drawing>
        <wp:inline distT="0" distB="0" distL="0" distR="0" wp14:anchorId="6E450242" wp14:editId="0E770817">
          <wp:extent cx="1348740" cy="518160"/>
          <wp:effectExtent l="0" t="0" r="3810" b="0"/>
          <wp:docPr id="1" name="Picture 1" descr="C:\Users\Smithm\AppData\Local\Microsoft\Windows\Temporary Internet Files\Content.Outlook\VXQD4KFP\NHS Resolutio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48740" cy="51816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64FCBC1" w14:textId="77777777" w:rsidR="002F5C62" w:rsidRPr="00850C65" w:rsidRDefault="00000000" w:rsidP="00850C65">
    <w:pPr>
      <w:pStyle w:val="Header"/>
      <w:jc w:val="center"/>
    </w:pPr>
    <w:r>
      <w:rPr>
        <w:rStyle w:val="PageNumber"/>
        <w:b/>
        <w:bCs/>
      </w:rPr>
      <w:pict w14:anchorId="1A832DA4">
        <v:rect id="_x0000_i1025" style="width:0;height:1.5pt" o:hralign="center" o:hrstd="t" o:hr="t" fillcolor="gray" stroked="f"/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1FD38A" w14:textId="77777777" w:rsidR="002F5C62" w:rsidRDefault="002F5C62" w:rsidP="00522924">
    <w:pPr>
      <w:pStyle w:val="Header"/>
      <w:jc w:val="right"/>
      <w:rPr>
        <w:rFonts w:ascii="Arial" w:hAnsi="Arial"/>
        <w:sz w:val="40"/>
      </w:rPr>
    </w:pPr>
    <w:r>
      <w:rPr>
        <w:rFonts w:ascii="Arial" w:hAnsi="Arial"/>
        <w:noProof/>
        <w:sz w:val="40"/>
        <w:lang w:eastAsia="en-GB"/>
      </w:rPr>
      <w:drawing>
        <wp:inline distT="0" distB="0" distL="0" distR="0" wp14:anchorId="0DBC9431" wp14:editId="168DE1DD">
          <wp:extent cx="1382395" cy="361315"/>
          <wp:effectExtent l="19050" t="0" r="8255" b="0"/>
          <wp:docPr id="3" name="Picture 3" descr="New Logo (May '0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ew Logo (May '02)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2395" cy="36131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1FE2DD96" w14:textId="77777777" w:rsidR="002F5C62" w:rsidRDefault="002F5C62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665"/>
    <w:multiLevelType w:val="hybridMultilevel"/>
    <w:tmpl w:val="D4BCDA08"/>
    <w:lvl w:ilvl="0" w:tplc="BB0C6D36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E70C5A"/>
    <w:multiLevelType w:val="hybridMultilevel"/>
    <w:tmpl w:val="047686B8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C61002"/>
    <w:multiLevelType w:val="hybridMultilevel"/>
    <w:tmpl w:val="8648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CB2C7F"/>
    <w:multiLevelType w:val="hybridMultilevel"/>
    <w:tmpl w:val="A354689E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0442AAC"/>
    <w:multiLevelType w:val="hybridMultilevel"/>
    <w:tmpl w:val="A37EAB84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6F1371"/>
    <w:multiLevelType w:val="hybridMultilevel"/>
    <w:tmpl w:val="26C846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992925"/>
    <w:multiLevelType w:val="hybridMultilevel"/>
    <w:tmpl w:val="A6326FFE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D14AF6"/>
    <w:multiLevelType w:val="hybridMultilevel"/>
    <w:tmpl w:val="439293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72390"/>
    <w:multiLevelType w:val="hybridMultilevel"/>
    <w:tmpl w:val="AF027B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54AD2"/>
    <w:multiLevelType w:val="hybridMultilevel"/>
    <w:tmpl w:val="38F22492"/>
    <w:lvl w:ilvl="0" w:tplc="1DB037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CA4F92"/>
    <w:multiLevelType w:val="hybridMultilevel"/>
    <w:tmpl w:val="934C4618"/>
    <w:lvl w:ilvl="0" w:tplc="1DB037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1C0658E9"/>
    <w:multiLevelType w:val="hybridMultilevel"/>
    <w:tmpl w:val="564876E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1F2E53BA"/>
    <w:multiLevelType w:val="hybridMultilevel"/>
    <w:tmpl w:val="A34AE062"/>
    <w:lvl w:ilvl="0" w:tplc="1DB037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82F5C47"/>
    <w:multiLevelType w:val="hybridMultilevel"/>
    <w:tmpl w:val="A45023F2"/>
    <w:lvl w:ilvl="0" w:tplc="1DB037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8A4557D"/>
    <w:multiLevelType w:val="hybridMultilevel"/>
    <w:tmpl w:val="C22EFE6E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E25A25"/>
    <w:multiLevelType w:val="hybridMultilevel"/>
    <w:tmpl w:val="202CBF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A4AC5"/>
    <w:multiLevelType w:val="hybridMultilevel"/>
    <w:tmpl w:val="467464AA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64E06C0"/>
    <w:multiLevelType w:val="hybridMultilevel"/>
    <w:tmpl w:val="6F908830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5A5831"/>
    <w:multiLevelType w:val="hybridMultilevel"/>
    <w:tmpl w:val="160C49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24572"/>
    <w:multiLevelType w:val="hybridMultilevel"/>
    <w:tmpl w:val="F08A9D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3C6F7D"/>
    <w:multiLevelType w:val="hybridMultilevel"/>
    <w:tmpl w:val="C8B2DE2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027A83"/>
    <w:multiLevelType w:val="hybridMultilevel"/>
    <w:tmpl w:val="A7D421B8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2F02A4"/>
    <w:multiLevelType w:val="hybridMultilevel"/>
    <w:tmpl w:val="F1701A5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BBD44B3"/>
    <w:multiLevelType w:val="hybridMultilevel"/>
    <w:tmpl w:val="998C37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CAA6406"/>
    <w:multiLevelType w:val="hybridMultilevel"/>
    <w:tmpl w:val="EB282414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993B51"/>
    <w:multiLevelType w:val="hybridMultilevel"/>
    <w:tmpl w:val="9186438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4E571CD0"/>
    <w:multiLevelType w:val="hybridMultilevel"/>
    <w:tmpl w:val="25B4B838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68D255A"/>
    <w:multiLevelType w:val="hybridMultilevel"/>
    <w:tmpl w:val="4F1C5100"/>
    <w:lvl w:ilvl="0" w:tplc="1DB037AC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7ED70CE"/>
    <w:multiLevelType w:val="hybridMultilevel"/>
    <w:tmpl w:val="B1C2086E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89D4657"/>
    <w:multiLevelType w:val="hybridMultilevel"/>
    <w:tmpl w:val="FB966E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A0C5631"/>
    <w:multiLevelType w:val="hybridMultilevel"/>
    <w:tmpl w:val="B8D07FF2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D524D19"/>
    <w:multiLevelType w:val="hybridMultilevel"/>
    <w:tmpl w:val="17487A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4BB2E0C"/>
    <w:multiLevelType w:val="hybridMultilevel"/>
    <w:tmpl w:val="63460986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7DC41F5"/>
    <w:multiLevelType w:val="hybridMultilevel"/>
    <w:tmpl w:val="306ABB88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0E221E"/>
    <w:multiLevelType w:val="hybridMultilevel"/>
    <w:tmpl w:val="284EA2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654570C"/>
    <w:multiLevelType w:val="hybridMultilevel"/>
    <w:tmpl w:val="53E27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517D09"/>
    <w:multiLevelType w:val="hybridMultilevel"/>
    <w:tmpl w:val="65668768"/>
    <w:lvl w:ilvl="0" w:tplc="1DB037AC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635525"/>
    <w:multiLevelType w:val="hybridMultilevel"/>
    <w:tmpl w:val="454E271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7F7632E1"/>
    <w:multiLevelType w:val="hybridMultilevel"/>
    <w:tmpl w:val="1D5E19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2678371">
    <w:abstractNumId w:val="7"/>
  </w:num>
  <w:num w:numId="2" w16cid:durableId="830174706">
    <w:abstractNumId w:val="13"/>
  </w:num>
  <w:num w:numId="3" w16cid:durableId="651913810">
    <w:abstractNumId w:val="10"/>
  </w:num>
  <w:num w:numId="4" w16cid:durableId="1223099143">
    <w:abstractNumId w:val="6"/>
  </w:num>
  <w:num w:numId="5" w16cid:durableId="315299851">
    <w:abstractNumId w:val="32"/>
  </w:num>
  <w:num w:numId="6" w16cid:durableId="1428774661">
    <w:abstractNumId w:val="28"/>
  </w:num>
  <w:num w:numId="7" w16cid:durableId="1073626102">
    <w:abstractNumId w:val="14"/>
  </w:num>
  <w:num w:numId="8" w16cid:durableId="1321694085">
    <w:abstractNumId w:val="36"/>
  </w:num>
  <w:num w:numId="9" w16cid:durableId="116073359">
    <w:abstractNumId w:val="24"/>
  </w:num>
  <w:num w:numId="10" w16cid:durableId="1387799595">
    <w:abstractNumId w:val="17"/>
  </w:num>
  <w:num w:numId="11" w16cid:durableId="1257906075">
    <w:abstractNumId w:val="33"/>
  </w:num>
  <w:num w:numId="12" w16cid:durableId="424114107">
    <w:abstractNumId w:val="26"/>
  </w:num>
  <w:num w:numId="13" w16cid:durableId="1606308770">
    <w:abstractNumId w:val="21"/>
  </w:num>
  <w:num w:numId="14" w16cid:durableId="390545543">
    <w:abstractNumId w:val="1"/>
  </w:num>
  <w:num w:numId="15" w16cid:durableId="1965767683">
    <w:abstractNumId w:val="23"/>
  </w:num>
  <w:num w:numId="16" w16cid:durableId="1050299296">
    <w:abstractNumId w:val="30"/>
  </w:num>
  <w:num w:numId="17" w16cid:durableId="187986323">
    <w:abstractNumId w:val="4"/>
  </w:num>
  <w:num w:numId="18" w16cid:durableId="1880164955">
    <w:abstractNumId w:val="34"/>
  </w:num>
  <w:num w:numId="19" w16cid:durableId="428965030">
    <w:abstractNumId w:val="0"/>
  </w:num>
  <w:num w:numId="20" w16cid:durableId="382606866">
    <w:abstractNumId w:val="37"/>
  </w:num>
  <w:num w:numId="21" w16cid:durableId="1143884618">
    <w:abstractNumId w:val="25"/>
  </w:num>
  <w:num w:numId="22" w16cid:durableId="1120303268">
    <w:abstractNumId w:val="11"/>
  </w:num>
  <w:num w:numId="23" w16cid:durableId="1578901975">
    <w:abstractNumId w:val="16"/>
  </w:num>
  <w:num w:numId="24" w16cid:durableId="1020164391">
    <w:abstractNumId w:val="20"/>
  </w:num>
  <w:num w:numId="25" w16cid:durableId="719286013">
    <w:abstractNumId w:val="22"/>
  </w:num>
  <w:num w:numId="26" w16cid:durableId="594050411">
    <w:abstractNumId w:val="3"/>
  </w:num>
  <w:num w:numId="27" w16cid:durableId="2112431987">
    <w:abstractNumId w:val="27"/>
  </w:num>
  <w:num w:numId="28" w16cid:durableId="1856072392">
    <w:abstractNumId w:val="9"/>
  </w:num>
  <w:num w:numId="29" w16cid:durableId="672148003">
    <w:abstractNumId w:val="12"/>
  </w:num>
  <w:num w:numId="30" w16cid:durableId="2118329252">
    <w:abstractNumId w:val="5"/>
  </w:num>
  <w:num w:numId="31" w16cid:durableId="1741058256">
    <w:abstractNumId w:val="29"/>
  </w:num>
  <w:num w:numId="32" w16cid:durableId="746652415">
    <w:abstractNumId w:val="19"/>
  </w:num>
  <w:num w:numId="33" w16cid:durableId="980503147">
    <w:abstractNumId w:val="2"/>
  </w:num>
  <w:num w:numId="34" w16cid:durableId="210923131">
    <w:abstractNumId w:val="15"/>
  </w:num>
  <w:num w:numId="35" w16cid:durableId="1657414549">
    <w:abstractNumId w:val="18"/>
  </w:num>
  <w:num w:numId="36" w16cid:durableId="1514416050">
    <w:abstractNumId w:val="35"/>
  </w:num>
  <w:num w:numId="37" w16cid:durableId="1478885602">
    <w:abstractNumId w:val="8"/>
  </w:num>
  <w:num w:numId="38" w16cid:durableId="1394545541">
    <w:abstractNumId w:val="38"/>
  </w:num>
  <w:num w:numId="39" w16cid:durableId="1110509082">
    <w:abstractNumId w:val="31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534"/>
    <w:rsid w:val="00001324"/>
    <w:rsid w:val="000103AA"/>
    <w:rsid w:val="00013368"/>
    <w:rsid w:val="0002359B"/>
    <w:rsid w:val="000253D9"/>
    <w:rsid w:val="00034B52"/>
    <w:rsid w:val="000444D0"/>
    <w:rsid w:val="0005768D"/>
    <w:rsid w:val="000614C8"/>
    <w:rsid w:val="00070E8E"/>
    <w:rsid w:val="00070F9F"/>
    <w:rsid w:val="000760F2"/>
    <w:rsid w:val="000823C6"/>
    <w:rsid w:val="00085576"/>
    <w:rsid w:val="00085BB5"/>
    <w:rsid w:val="000945E4"/>
    <w:rsid w:val="000955FE"/>
    <w:rsid w:val="000A217A"/>
    <w:rsid w:val="000A55C5"/>
    <w:rsid w:val="000A7291"/>
    <w:rsid w:val="000B2BEF"/>
    <w:rsid w:val="000B424B"/>
    <w:rsid w:val="000B590D"/>
    <w:rsid w:val="000C2F45"/>
    <w:rsid w:val="000C5FCA"/>
    <w:rsid w:val="000D5A8B"/>
    <w:rsid w:val="000E17F2"/>
    <w:rsid w:val="000F1C1B"/>
    <w:rsid w:val="000F52DD"/>
    <w:rsid w:val="00100DC1"/>
    <w:rsid w:val="001017A9"/>
    <w:rsid w:val="00107146"/>
    <w:rsid w:val="00112C85"/>
    <w:rsid w:val="00113FDB"/>
    <w:rsid w:val="00114F35"/>
    <w:rsid w:val="00115FB1"/>
    <w:rsid w:val="00117C02"/>
    <w:rsid w:val="00121792"/>
    <w:rsid w:val="001423F7"/>
    <w:rsid w:val="0014367B"/>
    <w:rsid w:val="00156F83"/>
    <w:rsid w:val="0017100C"/>
    <w:rsid w:val="00172BF4"/>
    <w:rsid w:val="0018653D"/>
    <w:rsid w:val="001906BE"/>
    <w:rsid w:val="00193D0E"/>
    <w:rsid w:val="00196750"/>
    <w:rsid w:val="001A11A1"/>
    <w:rsid w:val="001A2148"/>
    <w:rsid w:val="001A41A0"/>
    <w:rsid w:val="001A41E8"/>
    <w:rsid w:val="001B2879"/>
    <w:rsid w:val="001C4D4D"/>
    <w:rsid w:val="001C50A3"/>
    <w:rsid w:val="001D5790"/>
    <w:rsid w:val="001D61E7"/>
    <w:rsid w:val="001F4CF5"/>
    <w:rsid w:val="001F5AB2"/>
    <w:rsid w:val="001F778C"/>
    <w:rsid w:val="00211785"/>
    <w:rsid w:val="002128A9"/>
    <w:rsid w:val="00223F42"/>
    <w:rsid w:val="00225DD9"/>
    <w:rsid w:val="002324DF"/>
    <w:rsid w:val="0024085C"/>
    <w:rsid w:val="002449AA"/>
    <w:rsid w:val="00244C08"/>
    <w:rsid w:val="00246441"/>
    <w:rsid w:val="00246DD6"/>
    <w:rsid w:val="002501C4"/>
    <w:rsid w:val="00251B65"/>
    <w:rsid w:val="00252FA1"/>
    <w:rsid w:val="002569EE"/>
    <w:rsid w:val="00271C90"/>
    <w:rsid w:val="00281400"/>
    <w:rsid w:val="002816DC"/>
    <w:rsid w:val="002852FB"/>
    <w:rsid w:val="0028726F"/>
    <w:rsid w:val="0029309A"/>
    <w:rsid w:val="00294DA7"/>
    <w:rsid w:val="00297A61"/>
    <w:rsid w:val="002A3123"/>
    <w:rsid w:val="002B77BE"/>
    <w:rsid w:val="002C1F03"/>
    <w:rsid w:val="002C22BC"/>
    <w:rsid w:val="002D2C1C"/>
    <w:rsid w:val="002D462E"/>
    <w:rsid w:val="002E00B4"/>
    <w:rsid w:val="002E0CE1"/>
    <w:rsid w:val="002E5BB2"/>
    <w:rsid w:val="002F35B0"/>
    <w:rsid w:val="002F4DC5"/>
    <w:rsid w:val="002F5C62"/>
    <w:rsid w:val="00303AE6"/>
    <w:rsid w:val="00311CB0"/>
    <w:rsid w:val="00323F43"/>
    <w:rsid w:val="00324F15"/>
    <w:rsid w:val="00325BAB"/>
    <w:rsid w:val="00330E52"/>
    <w:rsid w:val="003321F0"/>
    <w:rsid w:val="003459F8"/>
    <w:rsid w:val="00346A84"/>
    <w:rsid w:val="0035019A"/>
    <w:rsid w:val="0035539E"/>
    <w:rsid w:val="003569D9"/>
    <w:rsid w:val="00356EA2"/>
    <w:rsid w:val="0036349D"/>
    <w:rsid w:val="00374A7B"/>
    <w:rsid w:val="00376D66"/>
    <w:rsid w:val="00377A27"/>
    <w:rsid w:val="00383FDF"/>
    <w:rsid w:val="00385443"/>
    <w:rsid w:val="003908F7"/>
    <w:rsid w:val="003A5306"/>
    <w:rsid w:val="003B02E6"/>
    <w:rsid w:val="003B356A"/>
    <w:rsid w:val="003B4739"/>
    <w:rsid w:val="003B5020"/>
    <w:rsid w:val="003B5A4D"/>
    <w:rsid w:val="003B77CD"/>
    <w:rsid w:val="003C1AE3"/>
    <w:rsid w:val="003C69B2"/>
    <w:rsid w:val="003D2BFE"/>
    <w:rsid w:val="003D32F3"/>
    <w:rsid w:val="003D3D49"/>
    <w:rsid w:val="00410C08"/>
    <w:rsid w:val="004114F6"/>
    <w:rsid w:val="00423FD4"/>
    <w:rsid w:val="00434F73"/>
    <w:rsid w:val="004353C7"/>
    <w:rsid w:val="00437572"/>
    <w:rsid w:val="00440BF5"/>
    <w:rsid w:val="0044510B"/>
    <w:rsid w:val="00445E4B"/>
    <w:rsid w:val="0045303B"/>
    <w:rsid w:val="00454044"/>
    <w:rsid w:val="00454D58"/>
    <w:rsid w:val="004570AF"/>
    <w:rsid w:val="0047056D"/>
    <w:rsid w:val="00471B8D"/>
    <w:rsid w:val="004744BB"/>
    <w:rsid w:val="00484B19"/>
    <w:rsid w:val="0048797F"/>
    <w:rsid w:val="00487B7F"/>
    <w:rsid w:val="00492374"/>
    <w:rsid w:val="004936D7"/>
    <w:rsid w:val="00493FAF"/>
    <w:rsid w:val="004944DF"/>
    <w:rsid w:val="004A1893"/>
    <w:rsid w:val="004A5ACC"/>
    <w:rsid w:val="004A6E87"/>
    <w:rsid w:val="004B522A"/>
    <w:rsid w:val="004C4803"/>
    <w:rsid w:val="004D3BF1"/>
    <w:rsid w:val="004D6BE9"/>
    <w:rsid w:val="004E5F8B"/>
    <w:rsid w:val="0050608C"/>
    <w:rsid w:val="0050667D"/>
    <w:rsid w:val="0051281A"/>
    <w:rsid w:val="00514359"/>
    <w:rsid w:val="00522924"/>
    <w:rsid w:val="00527428"/>
    <w:rsid w:val="005338A2"/>
    <w:rsid w:val="00535850"/>
    <w:rsid w:val="005445EB"/>
    <w:rsid w:val="00544CA2"/>
    <w:rsid w:val="00553F99"/>
    <w:rsid w:val="00567645"/>
    <w:rsid w:val="00572743"/>
    <w:rsid w:val="005739B8"/>
    <w:rsid w:val="00573C73"/>
    <w:rsid w:val="0057629B"/>
    <w:rsid w:val="00580EC9"/>
    <w:rsid w:val="00584C2F"/>
    <w:rsid w:val="005855F3"/>
    <w:rsid w:val="00586C2A"/>
    <w:rsid w:val="00586C5D"/>
    <w:rsid w:val="00587A5C"/>
    <w:rsid w:val="005932CF"/>
    <w:rsid w:val="005A3448"/>
    <w:rsid w:val="005A3B67"/>
    <w:rsid w:val="005A5242"/>
    <w:rsid w:val="005B2528"/>
    <w:rsid w:val="005B5C38"/>
    <w:rsid w:val="005B7249"/>
    <w:rsid w:val="005B771E"/>
    <w:rsid w:val="005B796A"/>
    <w:rsid w:val="005D16FA"/>
    <w:rsid w:val="005D1BDB"/>
    <w:rsid w:val="005D3563"/>
    <w:rsid w:val="005E6746"/>
    <w:rsid w:val="005F174A"/>
    <w:rsid w:val="005F439D"/>
    <w:rsid w:val="005F6180"/>
    <w:rsid w:val="00600996"/>
    <w:rsid w:val="0060586F"/>
    <w:rsid w:val="00612207"/>
    <w:rsid w:val="00623162"/>
    <w:rsid w:val="00624B07"/>
    <w:rsid w:val="00632FC2"/>
    <w:rsid w:val="00633D91"/>
    <w:rsid w:val="006363BB"/>
    <w:rsid w:val="0063641D"/>
    <w:rsid w:val="006371B8"/>
    <w:rsid w:val="00646AE1"/>
    <w:rsid w:val="00652162"/>
    <w:rsid w:val="0066217D"/>
    <w:rsid w:val="00674D84"/>
    <w:rsid w:val="006752B2"/>
    <w:rsid w:val="0068568F"/>
    <w:rsid w:val="00690BED"/>
    <w:rsid w:val="00692E04"/>
    <w:rsid w:val="006C130D"/>
    <w:rsid w:val="006F66CF"/>
    <w:rsid w:val="00703591"/>
    <w:rsid w:val="00710FA5"/>
    <w:rsid w:val="007231AC"/>
    <w:rsid w:val="007236DB"/>
    <w:rsid w:val="00727116"/>
    <w:rsid w:val="0073750A"/>
    <w:rsid w:val="007431A6"/>
    <w:rsid w:val="00745006"/>
    <w:rsid w:val="00745790"/>
    <w:rsid w:val="00754297"/>
    <w:rsid w:val="007721C2"/>
    <w:rsid w:val="00774AD7"/>
    <w:rsid w:val="00785BD2"/>
    <w:rsid w:val="00786BF8"/>
    <w:rsid w:val="00791ACE"/>
    <w:rsid w:val="007A686F"/>
    <w:rsid w:val="007A7B55"/>
    <w:rsid w:val="007B1546"/>
    <w:rsid w:val="007B35FF"/>
    <w:rsid w:val="007C53DD"/>
    <w:rsid w:val="007C62B9"/>
    <w:rsid w:val="007C6DAF"/>
    <w:rsid w:val="007C6DB5"/>
    <w:rsid w:val="007E2DE8"/>
    <w:rsid w:val="007E420C"/>
    <w:rsid w:val="007E73C0"/>
    <w:rsid w:val="007F0F85"/>
    <w:rsid w:val="008006D9"/>
    <w:rsid w:val="008048D5"/>
    <w:rsid w:val="00815360"/>
    <w:rsid w:val="0082432B"/>
    <w:rsid w:val="00825626"/>
    <w:rsid w:val="00826B5A"/>
    <w:rsid w:val="00831741"/>
    <w:rsid w:val="0083415C"/>
    <w:rsid w:val="008354D4"/>
    <w:rsid w:val="008434B0"/>
    <w:rsid w:val="008439B9"/>
    <w:rsid w:val="0084414F"/>
    <w:rsid w:val="00846E52"/>
    <w:rsid w:val="00850C65"/>
    <w:rsid w:val="00854AD2"/>
    <w:rsid w:val="008636A8"/>
    <w:rsid w:val="008706AB"/>
    <w:rsid w:val="00875836"/>
    <w:rsid w:val="00884ADC"/>
    <w:rsid w:val="008970EB"/>
    <w:rsid w:val="00897231"/>
    <w:rsid w:val="008978B0"/>
    <w:rsid w:val="008A6EDA"/>
    <w:rsid w:val="008C3130"/>
    <w:rsid w:val="008C3883"/>
    <w:rsid w:val="008C7349"/>
    <w:rsid w:val="008E0281"/>
    <w:rsid w:val="008E2A42"/>
    <w:rsid w:val="008E79B8"/>
    <w:rsid w:val="008F1655"/>
    <w:rsid w:val="008F1E68"/>
    <w:rsid w:val="008F5D33"/>
    <w:rsid w:val="009011F2"/>
    <w:rsid w:val="00903D62"/>
    <w:rsid w:val="009040C0"/>
    <w:rsid w:val="009120CB"/>
    <w:rsid w:val="00924929"/>
    <w:rsid w:val="00925076"/>
    <w:rsid w:val="0093116B"/>
    <w:rsid w:val="009335DA"/>
    <w:rsid w:val="00934334"/>
    <w:rsid w:val="00934466"/>
    <w:rsid w:val="00935E4C"/>
    <w:rsid w:val="0094303F"/>
    <w:rsid w:val="009435DD"/>
    <w:rsid w:val="00943B2B"/>
    <w:rsid w:val="00944015"/>
    <w:rsid w:val="00945999"/>
    <w:rsid w:val="00946145"/>
    <w:rsid w:val="009616A9"/>
    <w:rsid w:val="0096184E"/>
    <w:rsid w:val="00964B78"/>
    <w:rsid w:val="009719D4"/>
    <w:rsid w:val="009751E3"/>
    <w:rsid w:val="00982DFF"/>
    <w:rsid w:val="00986D5A"/>
    <w:rsid w:val="0098793A"/>
    <w:rsid w:val="0099210A"/>
    <w:rsid w:val="009A7913"/>
    <w:rsid w:val="009A7F17"/>
    <w:rsid w:val="009C3BFB"/>
    <w:rsid w:val="009D5FA8"/>
    <w:rsid w:val="009E421B"/>
    <w:rsid w:val="009F246E"/>
    <w:rsid w:val="009F6981"/>
    <w:rsid w:val="00A10422"/>
    <w:rsid w:val="00A1239B"/>
    <w:rsid w:val="00A2030B"/>
    <w:rsid w:val="00A26454"/>
    <w:rsid w:val="00A31AC9"/>
    <w:rsid w:val="00A4171A"/>
    <w:rsid w:val="00A4315A"/>
    <w:rsid w:val="00A512C0"/>
    <w:rsid w:val="00A73DC3"/>
    <w:rsid w:val="00A7466B"/>
    <w:rsid w:val="00A81CAD"/>
    <w:rsid w:val="00A83166"/>
    <w:rsid w:val="00A87756"/>
    <w:rsid w:val="00A90736"/>
    <w:rsid w:val="00A90D93"/>
    <w:rsid w:val="00A9333E"/>
    <w:rsid w:val="00AA090A"/>
    <w:rsid w:val="00AA0989"/>
    <w:rsid w:val="00AA5E1B"/>
    <w:rsid w:val="00AC264F"/>
    <w:rsid w:val="00AC5169"/>
    <w:rsid w:val="00AC6C6B"/>
    <w:rsid w:val="00AC6E78"/>
    <w:rsid w:val="00AC7B95"/>
    <w:rsid w:val="00AD72A7"/>
    <w:rsid w:val="00AE1195"/>
    <w:rsid w:val="00B00851"/>
    <w:rsid w:val="00B0504C"/>
    <w:rsid w:val="00B07C58"/>
    <w:rsid w:val="00B1057D"/>
    <w:rsid w:val="00B128D2"/>
    <w:rsid w:val="00B239A5"/>
    <w:rsid w:val="00B277A9"/>
    <w:rsid w:val="00B35794"/>
    <w:rsid w:val="00B37428"/>
    <w:rsid w:val="00B46C41"/>
    <w:rsid w:val="00B51229"/>
    <w:rsid w:val="00B524F6"/>
    <w:rsid w:val="00B5546F"/>
    <w:rsid w:val="00B56E1B"/>
    <w:rsid w:val="00B613A8"/>
    <w:rsid w:val="00B633F1"/>
    <w:rsid w:val="00B63B83"/>
    <w:rsid w:val="00B81C3D"/>
    <w:rsid w:val="00B83EFC"/>
    <w:rsid w:val="00B93291"/>
    <w:rsid w:val="00B933AE"/>
    <w:rsid w:val="00B97C61"/>
    <w:rsid w:val="00BB5BB1"/>
    <w:rsid w:val="00BB6A7A"/>
    <w:rsid w:val="00BB74BA"/>
    <w:rsid w:val="00BC0860"/>
    <w:rsid w:val="00BE2DF6"/>
    <w:rsid w:val="00BE30EC"/>
    <w:rsid w:val="00BE54A2"/>
    <w:rsid w:val="00BE62BB"/>
    <w:rsid w:val="00BE6964"/>
    <w:rsid w:val="00BF1BD8"/>
    <w:rsid w:val="00C00E46"/>
    <w:rsid w:val="00C036A8"/>
    <w:rsid w:val="00C07327"/>
    <w:rsid w:val="00C07B0D"/>
    <w:rsid w:val="00C32DD3"/>
    <w:rsid w:val="00C3554D"/>
    <w:rsid w:val="00C4369A"/>
    <w:rsid w:val="00C5306F"/>
    <w:rsid w:val="00C539B9"/>
    <w:rsid w:val="00C600D5"/>
    <w:rsid w:val="00C62534"/>
    <w:rsid w:val="00C65C92"/>
    <w:rsid w:val="00C731FD"/>
    <w:rsid w:val="00C7602B"/>
    <w:rsid w:val="00C77493"/>
    <w:rsid w:val="00C86171"/>
    <w:rsid w:val="00C910BF"/>
    <w:rsid w:val="00C9675D"/>
    <w:rsid w:val="00CC2568"/>
    <w:rsid w:val="00CC4E2D"/>
    <w:rsid w:val="00CD1839"/>
    <w:rsid w:val="00CD1B3C"/>
    <w:rsid w:val="00CD340D"/>
    <w:rsid w:val="00CD5F5D"/>
    <w:rsid w:val="00CE256D"/>
    <w:rsid w:val="00CE2723"/>
    <w:rsid w:val="00CE4607"/>
    <w:rsid w:val="00CF0A69"/>
    <w:rsid w:val="00CF3196"/>
    <w:rsid w:val="00D11394"/>
    <w:rsid w:val="00D15456"/>
    <w:rsid w:val="00D1729E"/>
    <w:rsid w:val="00D26B87"/>
    <w:rsid w:val="00D32B2B"/>
    <w:rsid w:val="00D34ED3"/>
    <w:rsid w:val="00D42424"/>
    <w:rsid w:val="00D4563E"/>
    <w:rsid w:val="00D462D2"/>
    <w:rsid w:val="00D525D8"/>
    <w:rsid w:val="00D53E63"/>
    <w:rsid w:val="00D61357"/>
    <w:rsid w:val="00D6720F"/>
    <w:rsid w:val="00D72BD6"/>
    <w:rsid w:val="00D76549"/>
    <w:rsid w:val="00D8092A"/>
    <w:rsid w:val="00D8165A"/>
    <w:rsid w:val="00D83939"/>
    <w:rsid w:val="00D97FD5"/>
    <w:rsid w:val="00DB0E31"/>
    <w:rsid w:val="00DB3EEF"/>
    <w:rsid w:val="00DC4955"/>
    <w:rsid w:val="00DD0F20"/>
    <w:rsid w:val="00DD6965"/>
    <w:rsid w:val="00DD6C4C"/>
    <w:rsid w:val="00DE0457"/>
    <w:rsid w:val="00DE16FF"/>
    <w:rsid w:val="00DE76D4"/>
    <w:rsid w:val="00DF0995"/>
    <w:rsid w:val="00DF38C2"/>
    <w:rsid w:val="00E0116C"/>
    <w:rsid w:val="00E108AF"/>
    <w:rsid w:val="00E17EC9"/>
    <w:rsid w:val="00E21B2A"/>
    <w:rsid w:val="00E26D67"/>
    <w:rsid w:val="00E3746E"/>
    <w:rsid w:val="00E4005F"/>
    <w:rsid w:val="00E40D8A"/>
    <w:rsid w:val="00E54210"/>
    <w:rsid w:val="00E57390"/>
    <w:rsid w:val="00E575FA"/>
    <w:rsid w:val="00E62376"/>
    <w:rsid w:val="00E62804"/>
    <w:rsid w:val="00E6471C"/>
    <w:rsid w:val="00E649F1"/>
    <w:rsid w:val="00E65587"/>
    <w:rsid w:val="00E65B62"/>
    <w:rsid w:val="00E7329B"/>
    <w:rsid w:val="00E77053"/>
    <w:rsid w:val="00E87941"/>
    <w:rsid w:val="00E97A0E"/>
    <w:rsid w:val="00EA2C13"/>
    <w:rsid w:val="00EA575C"/>
    <w:rsid w:val="00EB26C0"/>
    <w:rsid w:val="00EB3C40"/>
    <w:rsid w:val="00EB641C"/>
    <w:rsid w:val="00EE7ADA"/>
    <w:rsid w:val="00EF3733"/>
    <w:rsid w:val="00EF5AED"/>
    <w:rsid w:val="00F034D7"/>
    <w:rsid w:val="00F32C12"/>
    <w:rsid w:val="00F33957"/>
    <w:rsid w:val="00F350EA"/>
    <w:rsid w:val="00F36978"/>
    <w:rsid w:val="00F37CB8"/>
    <w:rsid w:val="00F43F19"/>
    <w:rsid w:val="00F5184C"/>
    <w:rsid w:val="00F56CD4"/>
    <w:rsid w:val="00F61D17"/>
    <w:rsid w:val="00F61FC2"/>
    <w:rsid w:val="00F6280C"/>
    <w:rsid w:val="00F648DA"/>
    <w:rsid w:val="00F734C1"/>
    <w:rsid w:val="00F82D28"/>
    <w:rsid w:val="00F82E2F"/>
    <w:rsid w:val="00F83032"/>
    <w:rsid w:val="00F947BF"/>
    <w:rsid w:val="00F95952"/>
    <w:rsid w:val="00F95F01"/>
    <w:rsid w:val="00FA1CEA"/>
    <w:rsid w:val="00FA1FB2"/>
    <w:rsid w:val="00FD5042"/>
    <w:rsid w:val="00FD7C3E"/>
    <w:rsid w:val="00FF11F8"/>
    <w:rsid w:val="00FF3757"/>
    <w:rsid w:val="02BD41F0"/>
    <w:rsid w:val="02D311A5"/>
    <w:rsid w:val="03CA61A0"/>
    <w:rsid w:val="03CD52C6"/>
    <w:rsid w:val="05329DF1"/>
    <w:rsid w:val="07E39136"/>
    <w:rsid w:val="083C9ACD"/>
    <w:rsid w:val="0B63E69C"/>
    <w:rsid w:val="0C9E5E7F"/>
    <w:rsid w:val="0DB49C75"/>
    <w:rsid w:val="0DF3F62F"/>
    <w:rsid w:val="0F585BCC"/>
    <w:rsid w:val="0F7C992E"/>
    <w:rsid w:val="110F670E"/>
    <w:rsid w:val="112EA60C"/>
    <w:rsid w:val="118AC52A"/>
    <w:rsid w:val="11A1BB4A"/>
    <w:rsid w:val="1500FAAB"/>
    <w:rsid w:val="16486F57"/>
    <w:rsid w:val="173FFB4E"/>
    <w:rsid w:val="1815AF14"/>
    <w:rsid w:val="195DCDDE"/>
    <w:rsid w:val="19BAE91D"/>
    <w:rsid w:val="19FDCE3B"/>
    <w:rsid w:val="1D5D25CD"/>
    <w:rsid w:val="1E0BCBCA"/>
    <w:rsid w:val="1E2BC4C0"/>
    <w:rsid w:val="21C76D22"/>
    <w:rsid w:val="26119C9F"/>
    <w:rsid w:val="27FD83C5"/>
    <w:rsid w:val="2BE720E6"/>
    <w:rsid w:val="2CCBEEE4"/>
    <w:rsid w:val="30498CC8"/>
    <w:rsid w:val="30C3ACA3"/>
    <w:rsid w:val="34829F25"/>
    <w:rsid w:val="3495F060"/>
    <w:rsid w:val="359AD286"/>
    <w:rsid w:val="3611B33C"/>
    <w:rsid w:val="3614202B"/>
    <w:rsid w:val="36EA4084"/>
    <w:rsid w:val="3B92268E"/>
    <w:rsid w:val="3D6836F6"/>
    <w:rsid w:val="3D740145"/>
    <w:rsid w:val="3E60DF87"/>
    <w:rsid w:val="40962676"/>
    <w:rsid w:val="416AC673"/>
    <w:rsid w:val="44B8CBD1"/>
    <w:rsid w:val="45A1A4A0"/>
    <w:rsid w:val="476C6762"/>
    <w:rsid w:val="47773787"/>
    <w:rsid w:val="48738990"/>
    <w:rsid w:val="4A045223"/>
    <w:rsid w:val="4E8AE84B"/>
    <w:rsid w:val="503CB230"/>
    <w:rsid w:val="50560D45"/>
    <w:rsid w:val="54048F59"/>
    <w:rsid w:val="54225DDC"/>
    <w:rsid w:val="54A78CA3"/>
    <w:rsid w:val="580FEDEC"/>
    <w:rsid w:val="59D47127"/>
    <w:rsid w:val="5A612337"/>
    <w:rsid w:val="5B78E9CE"/>
    <w:rsid w:val="5B8356CE"/>
    <w:rsid w:val="5C9C8FB1"/>
    <w:rsid w:val="5DC3035D"/>
    <w:rsid w:val="5DE0AD1F"/>
    <w:rsid w:val="610B6341"/>
    <w:rsid w:val="6131FDD7"/>
    <w:rsid w:val="63B5DD65"/>
    <w:rsid w:val="643426F0"/>
    <w:rsid w:val="6570A21F"/>
    <w:rsid w:val="661FB177"/>
    <w:rsid w:val="6717AEE9"/>
    <w:rsid w:val="676FEE38"/>
    <w:rsid w:val="68025409"/>
    <w:rsid w:val="6911B10D"/>
    <w:rsid w:val="6A0AB737"/>
    <w:rsid w:val="6A6C9A01"/>
    <w:rsid w:val="6A8A0FCE"/>
    <w:rsid w:val="6BC09056"/>
    <w:rsid w:val="6BF4DE30"/>
    <w:rsid w:val="6ECC45A7"/>
    <w:rsid w:val="708740B8"/>
    <w:rsid w:val="71650A12"/>
    <w:rsid w:val="717E8985"/>
    <w:rsid w:val="71B975D1"/>
    <w:rsid w:val="73CDFBFB"/>
    <w:rsid w:val="74BAF381"/>
    <w:rsid w:val="769AB0C2"/>
    <w:rsid w:val="78658684"/>
    <w:rsid w:val="78F27658"/>
    <w:rsid w:val="790CF281"/>
    <w:rsid w:val="798BF335"/>
    <w:rsid w:val="7A40150D"/>
    <w:rsid w:val="7AF3D2C9"/>
    <w:rsid w:val="7E77B2AB"/>
    <w:rsid w:val="7F76A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499DE2"/>
  <w15:docId w15:val="{8B349268-068D-4E6C-843E-EA7A72570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53DD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C53DD"/>
    <w:pPr>
      <w:keepNext/>
      <w:jc w:val="center"/>
      <w:outlineLvl w:val="0"/>
    </w:pPr>
    <w:rPr>
      <w:rFonts w:ascii="Arial" w:hAnsi="Arial" w:cs="Arial"/>
      <w:b/>
      <w:bCs/>
    </w:rPr>
  </w:style>
  <w:style w:type="paragraph" w:styleId="Heading2">
    <w:name w:val="heading 2"/>
    <w:basedOn w:val="Normal"/>
    <w:next w:val="Normal"/>
    <w:qFormat/>
    <w:rsid w:val="007C53DD"/>
    <w:pPr>
      <w:keepNext/>
      <w:outlineLvl w:val="1"/>
    </w:pPr>
    <w:rPr>
      <w:rFonts w:ascii="Arial" w:hAnsi="Arial" w:cs="Arial"/>
      <w:b/>
      <w:bCs/>
      <w:u w:val="single"/>
    </w:rPr>
  </w:style>
  <w:style w:type="paragraph" w:styleId="Heading3">
    <w:name w:val="heading 3"/>
    <w:basedOn w:val="Normal"/>
    <w:next w:val="Normal"/>
    <w:qFormat/>
    <w:rsid w:val="007C53DD"/>
    <w:pPr>
      <w:keepNext/>
      <w:jc w:val="center"/>
      <w:outlineLvl w:val="2"/>
    </w:pPr>
    <w:rPr>
      <w:rFonts w:ascii="Arial" w:hAnsi="Arial" w:cs="Arial"/>
      <w:color w:val="000000"/>
      <w:sz w:val="40"/>
    </w:rPr>
  </w:style>
  <w:style w:type="paragraph" w:styleId="Heading4">
    <w:name w:val="heading 4"/>
    <w:basedOn w:val="Normal"/>
    <w:next w:val="Normal"/>
    <w:qFormat/>
    <w:rsid w:val="007C53DD"/>
    <w:pPr>
      <w:keepNext/>
      <w:outlineLvl w:val="3"/>
    </w:pPr>
    <w:rPr>
      <w:rFonts w:ascii="Arial" w:hAnsi="Arial" w:cs="Arial"/>
      <w:sz w:val="22"/>
      <w:u w:val="single"/>
    </w:rPr>
  </w:style>
  <w:style w:type="paragraph" w:styleId="Heading5">
    <w:name w:val="heading 5"/>
    <w:basedOn w:val="Normal"/>
    <w:next w:val="Normal"/>
    <w:qFormat/>
    <w:rsid w:val="007C53DD"/>
    <w:pPr>
      <w:keepNext/>
      <w:jc w:val="both"/>
      <w:outlineLvl w:val="4"/>
    </w:pPr>
    <w:rPr>
      <w:rFonts w:ascii="Arial" w:hAnsi="Arial"/>
      <w:i/>
      <w:iCs/>
      <w:sz w:val="22"/>
    </w:rPr>
  </w:style>
  <w:style w:type="paragraph" w:styleId="Heading6">
    <w:name w:val="heading 6"/>
    <w:basedOn w:val="Normal"/>
    <w:next w:val="Normal"/>
    <w:qFormat/>
    <w:rsid w:val="007C53DD"/>
    <w:pPr>
      <w:keepNext/>
      <w:jc w:val="both"/>
      <w:outlineLvl w:val="5"/>
    </w:pPr>
    <w:rPr>
      <w:rFonts w:ascii="Arial" w:hAnsi="Arial"/>
      <w:b/>
      <w:bCs/>
      <w:sz w:val="22"/>
    </w:rPr>
  </w:style>
  <w:style w:type="paragraph" w:styleId="Heading7">
    <w:name w:val="heading 7"/>
    <w:basedOn w:val="Normal"/>
    <w:next w:val="Normal"/>
    <w:qFormat/>
    <w:rsid w:val="007C53DD"/>
    <w:pPr>
      <w:keepNext/>
      <w:jc w:val="center"/>
      <w:outlineLvl w:val="6"/>
    </w:pPr>
    <w:rPr>
      <w:rFonts w:ascii="Arial" w:hAnsi="Arial"/>
      <w:b/>
      <w:bCs/>
      <w:sz w:val="22"/>
    </w:rPr>
  </w:style>
  <w:style w:type="paragraph" w:styleId="Heading8">
    <w:name w:val="heading 8"/>
    <w:basedOn w:val="Normal"/>
    <w:next w:val="Normal"/>
    <w:qFormat/>
    <w:rsid w:val="007C53DD"/>
    <w:pPr>
      <w:keepNext/>
      <w:jc w:val="both"/>
      <w:outlineLvl w:val="7"/>
    </w:pPr>
    <w:rPr>
      <w:rFonts w:ascii="Arial" w:hAnsi="Arial"/>
      <w:sz w:val="22"/>
      <w:u w:val="single"/>
    </w:rPr>
  </w:style>
  <w:style w:type="paragraph" w:styleId="Heading9">
    <w:name w:val="heading 9"/>
    <w:basedOn w:val="Normal"/>
    <w:next w:val="Normal"/>
    <w:qFormat/>
    <w:rsid w:val="007C53DD"/>
    <w:pPr>
      <w:keepNext/>
      <w:outlineLvl w:val="8"/>
    </w:pPr>
    <w:rPr>
      <w:rFonts w:ascii="Arial" w:hAnsi="Arial"/>
      <w:i/>
      <w:i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7C53DD"/>
    <w:pPr>
      <w:tabs>
        <w:tab w:val="center" w:pos="4153"/>
        <w:tab w:val="right" w:pos="8306"/>
      </w:tabs>
    </w:pPr>
    <w:rPr>
      <w:rFonts w:cs="Arial"/>
      <w:color w:val="000000"/>
    </w:rPr>
  </w:style>
  <w:style w:type="paragraph" w:styleId="Footer">
    <w:name w:val="footer"/>
    <w:basedOn w:val="Normal"/>
    <w:rsid w:val="007C53DD"/>
    <w:pPr>
      <w:tabs>
        <w:tab w:val="center" w:pos="4153"/>
        <w:tab w:val="right" w:pos="8306"/>
      </w:tabs>
    </w:pPr>
    <w:rPr>
      <w:rFonts w:cs="Arial"/>
      <w:color w:val="000000"/>
    </w:rPr>
  </w:style>
  <w:style w:type="character" w:styleId="PageNumber">
    <w:name w:val="page number"/>
    <w:basedOn w:val="DefaultParagraphFont"/>
    <w:rsid w:val="007C53DD"/>
  </w:style>
  <w:style w:type="paragraph" w:styleId="BodyText">
    <w:name w:val="Body Text"/>
    <w:basedOn w:val="Normal"/>
    <w:rsid w:val="007C53DD"/>
    <w:rPr>
      <w:rFonts w:ascii="Arial" w:hAnsi="Arial" w:cs="Arial"/>
      <w:sz w:val="22"/>
    </w:rPr>
  </w:style>
  <w:style w:type="paragraph" w:styleId="BodyText2">
    <w:name w:val="Body Text 2"/>
    <w:basedOn w:val="Normal"/>
    <w:link w:val="BodyText2Char"/>
    <w:rsid w:val="007C53DD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0C0C0"/>
      <w:jc w:val="both"/>
    </w:pPr>
    <w:rPr>
      <w:rFonts w:ascii="Arial" w:hAnsi="Arial"/>
      <w:b/>
      <w:bCs/>
      <w:sz w:val="22"/>
    </w:rPr>
  </w:style>
  <w:style w:type="paragraph" w:styleId="BodyTextIndent">
    <w:name w:val="Body Text Indent"/>
    <w:basedOn w:val="Normal"/>
    <w:rsid w:val="007C53DD"/>
    <w:pPr>
      <w:ind w:left="360"/>
    </w:pPr>
    <w:rPr>
      <w:rFonts w:ascii="Arial" w:hAnsi="Arial"/>
      <w:sz w:val="22"/>
    </w:rPr>
  </w:style>
  <w:style w:type="paragraph" w:styleId="BodyText3">
    <w:name w:val="Body Text 3"/>
    <w:basedOn w:val="Normal"/>
    <w:rsid w:val="007C53DD"/>
    <w:pPr>
      <w:jc w:val="center"/>
    </w:pPr>
    <w:rPr>
      <w:rFonts w:ascii="Arial" w:hAnsi="Arial" w:cs="Arial"/>
      <w:sz w:val="22"/>
    </w:rPr>
  </w:style>
  <w:style w:type="paragraph" w:styleId="PlainText">
    <w:name w:val="Plain Text"/>
    <w:basedOn w:val="Normal"/>
    <w:rsid w:val="007C53DD"/>
    <w:rPr>
      <w:rFonts w:ascii="Courier New" w:hAnsi="Courier New"/>
      <w:sz w:val="20"/>
      <w:szCs w:val="20"/>
    </w:rPr>
  </w:style>
  <w:style w:type="paragraph" w:styleId="Title">
    <w:name w:val="Title"/>
    <w:basedOn w:val="Normal"/>
    <w:qFormat/>
    <w:rsid w:val="005E6746"/>
    <w:pPr>
      <w:numPr>
        <w:ilvl w:val="12"/>
      </w:numPr>
      <w:jc w:val="center"/>
    </w:pPr>
    <w:rPr>
      <w:b/>
      <w:sz w:val="28"/>
      <w:szCs w:val="20"/>
    </w:rPr>
  </w:style>
  <w:style w:type="paragraph" w:styleId="BodyTextIndent3">
    <w:name w:val="Body Text Indent 3"/>
    <w:basedOn w:val="Normal"/>
    <w:rsid w:val="00522924"/>
    <w:pPr>
      <w:spacing w:after="120"/>
      <w:ind w:left="283"/>
    </w:pPr>
    <w:rPr>
      <w:sz w:val="16"/>
      <w:szCs w:val="16"/>
    </w:rPr>
  </w:style>
  <w:style w:type="character" w:styleId="Hyperlink">
    <w:name w:val="Hyperlink"/>
    <w:rsid w:val="00F36978"/>
    <w:rPr>
      <w:color w:val="3333CC"/>
      <w:u w:val="single"/>
    </w:rPr>
  </w:style>
  <w:style w:type="paragraph" w:styleId="BalloonText">
    <w:name w:val="Balloon Text"/>
    <w:basedOn w:val="Normal"/>
    <w:semiHidden/>
    <w:rsid w:val="005932CF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5932CF"/>
    <w:rPr>
      <w:sz w:val="16"/>
      <w:szCs w:val="16"/>
    </w:rPr>
  </w:style>
  <w:style w:type="paragraph" w:styleId="CommentText">
    <w:name w:val="annotation text"/>
    <w:basedOn w:val="Normal"/>
    <w:semiHidden/>
    <w:rsid w:val="005932CF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932CF"/>
    <w:rPr>
      <w:b/>
      <w:bCs/>
    </w:rPr>
  </w:style>
  <w:style w:type="character" w:customStyle="1" w:styleId="highlight1">
    <w:name w:val="highlight1"/>
    <w:rsid w:val="0050667D"/>
    <w:rPr>
      <w:color w:val="FFFFFF"/>
      <w:shd w:val="clear" w:color="auto" w:fill="0000CC"/>
    </w:rPr>
  </w:style>
  <w:style w:type="table" w:styleId="TableGrid">
    <w:name w:val="Table Grid"/>
    <w:basedOn w:val="TableNormal"/>
    <w:rsid w:val="00544C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223F4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en-US"/>
    </w:rPr>
  </w:style>
  <w:style w:type="paragraph" w:styleId="ListParagraph">
    <w:name w:val="List Paragraph"/>
    <w:basedOn w:val="Normal"/>
    <w:uiPriority w:val="34"/>
    <w:qFormat/>
    <w:rsid w:val="00CC4E2D"/>
    <w:pPr>
      <w:ind w:left="720"/>
    </w:pPr>
  </w:style>
  <w:style w:type="paragraph" w:customStyle="1" w:styleId="TableTextBullet">
    <w:name w:val="Table Text Bullet"/>
    <w:basedOn w:val="Normal"/>
    <w:rsid w:val="008048D5"/>
    <w:pPr>
      <w:tabs>
        <w:tab w:val="left" w:pos="-77"/>
        <w:tab w:val="left" w:pos="360"/>
        <w:tab w:val="left" w:pos="1890"/>
      </w:tabs>
      <w:suppressAutoHyphens/>
      <w:ind w:left="-76"/>
      <w:jc w:val="both"/>
    </w:pPr>
    <w:rPr>
      <w:rFonts w:ascii="Arial" w:eastAsia="Calibri" w:hAnsi="Arial" w:cs="Arial"/>
      <w:sz w:val="20"/>
      <w:szCs w:val="20"/>
      <w:lang w:eastAsia="ar-SA"/>
    </w:rPr>
  </w:style>
  <w:style w:type="character" w:customStyle="1" w:styleId="BodyText2Char">
    <w:name w:val="Body Text 2 Char"/>
    <w:basedOn w:val="DefaultParagraphFont"/>
    <w:link w:val="BodyText2"/>
    <w:rsid w:val="007C6DB5"/>
    <w:rPr>
      <w:rFonts w:ascii="Arial" w:hAnsi="Arial"/>
      <w:b/>
      <w:bCs/>
      <w:sz w:val="22"/>
      <w:szCs w:val="24"/>
      <w:shd w:val="clear" w:color="auto" w:fill="C0C0C0"/>
      <w:lang w:eastAsia="en-US"/>
    </w:rPr>
  </w:style>
  <w:style w:type="paragraph" w:styleId="NoSpacing">
    <w:name w:val="No Spacing"/>
    <w:uiPriority w:val="1"/>
    <w:qFormat/>
    <w:rsid w:val="00AA0989"/>
    <w:rPr>
      <w:rFonts w:ascii="Arial" w:eastAsiaTheme="minorHAnsi" w:hAnsi="Arial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27116"/>
    <w:pPr>
      <w:spacing w:before="100" w:beforeAutospacing="1" w:after="100" w:afterAutospacing="1"/>
    </w:pPr>
    <w:rPr>
      <w:rFonts w:eastAsiaTheme="minorEastAsia"/>
      <w:lang w:eastAsia="en-GB"/>
    </w:rPr>
  </w:style>
  <w:style w:type="paragraph" w:styleId="Revision">
    <w:name w:val="Revision"/>
    <w:hidden/>
    <w:uiPriority w:val="99"/>
    <w:semiHidden/>
    <w:rsid w:val="00113FDB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54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 /><Relationship Id="rId13" Type="http://schemas.openxmlformats.org/officeDocument/2006/relationships/footer" Target="footer1.xml" /><Relationship Id="rId7" Type="http://schemas.openxmlformats.org/officeDocument/2006/relationships/settings" Target="settings.xml" /><Relationship Id="rId12" Type="http://schemas.openxmlformats.org/officeDocument/2006/relationships/header" Target="header1.xml" /><Relationship Id="rId17" Type="http://schemas.openxmlformats.org/officeDocument/2006/relationships/theme" Target="theme/theme1.xml" /><Relationship Id="rId16" Type="http://schemas.openxmlformats.org/officeDocument/2006/relationships/fontTable" Target="fontTable.xml" /><Relationship Id="rId6" Type="http://schemas.openxmlformats.org/officeDocument/2006/relationships/styles" Target="styles.xml" /><Relationship Id="rId11" Type="http://schemas.openxmlformats.org/officeDocument/2006/relationships/image" Target="media/image1.png" /><Relationship Id="rId5" Type="http://schemas.openxmlformats.org/officeDocument/2006/relationships/numbering" Target="numbering.xml" /><Relationship Id="rId15" Type="http://schemas.openxmlformats.org/officeDocument/2006/relationships/header" Target="header2.xml" /><Relationship Id="rId10" Type="http://schemas.openxmlformats.org/officeDocument/2006/relationships/endnotes" Target="endnotes.xml" /><Relationship Id="rId9" Type="http://schemas.openxmlformats.org/officeDocument/2006/relationships/footnotes" Target="footnotes.xml" /><Relationship Id="rId14" Type="http://schemas.openxmlformats.org/officeDocument/2006/relationships/footer" Target="footer2.xml" /> 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&#65279;<?xml version="1.0" encoding="utf-8" standalone="yes"?>
<Relationships xmlns="http://schemas.openxmlformats.org/package/2006/relationships"><Relationship Id="rId1" Type="http://schemas.openxmlformats.org/officeDocument/2006/relationships/attachedTemplate" Target="#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Risk Management Strategy</Template>
  <TotalTime>6</TotalTime>
  <Pages>10</Pages>
  <Words>1872</Words>
  <Characters>10675</Characters>
  <Application>Microsoft Office Word</Application>
  <DocSecurity>0</DocSecurity>
  <Lines>88</Lines>
  <Paragraphs>25</Paragraphs>
  <ScaleCrop>false</ScaleCrop>
  <Company>NHSLA</Company>
  <LinksUpToDate>false</LinksUpToDate>
  <CharactersWithSpaces>12522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OF POLICY</dc:title>
  <dc:subject/>
  <dc:creator>BRIOuser</dc:creator>
  <cp:keywords/>
  <cp:lastModifiedBy>CAIN, Steven (NHS RESOLUTION)</cp:lastModifiedBy>
  <cp:revision>3</cp:revision>
  <cp:lastPrinted>2015-10-28T20:13:00Z</cp:lastPrinted>
  <dcterms:created xsi:type="dcterms:W3CDTF">2025-03-21T09:38:00Z</dcterms:created>
  <dcterms:modified xsi:type="dcterms:W3CDTF">2025-03-21T11:18:00Z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0x0101009D7BCE8405B282459D5C56C148010FFB</vt:lpwstr>
  </property>
</Properties>
</file>